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83F12" w:rsidR="00F14C76" w:rsidP="00F14C76" w:rsidRDefault="00F14C76" w14:paraId="3bfc345" w14:textId="3bfc345">
      <w:pPr>
        <w15:collapsed w:val="false"/>
        <w:rPr>
          <w:rFonts w:ascii="Arial" w:hAnsi="Arial" w:cs="Arial"/>
        </w:rPr>
      </w:pPr>
      <w:bookmarkStart w:name="_GoBack" w:id="0"/>
      <w:bookmarkEnd w:id="0"/>
      <w:r w:rsidRPr="00083F12">
        <w:rPr>
          <w:rFonts w:ascii="Arial" w:hAnsi="Arial" w:cs="Arial"/>
        </w:rPr>
        <w:t>REPUBLIKA HRVATSKA</w:t>
      </w:r>
    </w:p>
    <w:p w:rsidRPr="00083F12" w:rsidR="00F14C76" w:rsidP="00D447E3" w:rsidRDefault="00F14C76">
      <w:pPr>
        <w:tabs>
          <w:tab w:val="left" w:pos="6254"/>
        </w:tabs>
        <w:rPr>
          <w:rFonts w:ascii="Arial" w:hAnsi="Arial" w:cs="Arial"/>
        </w:rPr>
      </w:pPr>
      <w:r w:rsidRPr="00083F12">
        <w:rPr>
          <w:rFonts w:ascii="Arial" w:hAnsi="Arial" w:cs="Arial"/>
        </w:rPr>
        <w:t>TRGOVAČKI SUD U RIJECI</w:t>
      </w:r>
      <w:r w:rsidR="00D447E3">
        <w:rPr>
          <w:rFonts w:ascii="Arial" w:hAnsi="Arial" w:cs="Arial"/>
        </w:rPr>
        <w:tab/>
      </w:r>
    </w:p>
    <w:p w:rsidRPr="00083F12" w:rsidR="00F14C76" w:rsidP="002E47B8" w:rsidRDefault="00F14C76">
      <w:pPr>
        <w:rPr>
          <w:rFonts w:ascii="Arial" w:hAnsi="Arial" w:cs="Arial"/>
        </w:rPr>
      </w:pPr>
      <w:r w:rsidRPr="00083F12">
        <w:rPr>
          <w:rFonts w:ascii="Arial" w:hAnsi="Arial" w:cs="Arial"/>
        </w:rPr>
        <w:t>ZADARSKA 1 i 3</w:t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</w:p>
    <w:p w:rsidRPr="00083F12" w:rsidR="002336AB" w:rsidP="00F14C76" w:rsidRDefault="002336AB">
      <w:pPr>
        <w:jc w:val="both"/>
        <w:rPr>
          <w:rFonts w:ascii="Arial" w:hAnsi="Arial" w:cs="Arial"/>
        </w:rPr>
      </w:pPr>
    </w:p>
    <w:p w:rsidRPr="00083F12" w:rsidR="00F14C76" w:rsidP="00F14C76" w:rsidRDefault="00F14C76">
      <w:pPr>
        <w:jc w:val="center"/>
        <w:rPr>
          <w:rFonts w:ascii="Arial" w:hAnsi="Arial" w:cs="Arial"/>
          <w:bCs/>
        </w:rPr>
      </w:pPr>
      <w:r w:rsidRPr="00083F12">
        <w:rPr>
          <w:rFonts w:ascii="Arial" w:hAnsi="Arial" w:cs="Arial"/>
          <w:bCs/>
        </w:rPr>
        <w:t>Z A P I S N I K</w:t>
      </w:r>
    </w:p>
    <w:p w:rsidRPr="00083F12" w:rsidR="00F14C76" w:rsidP="00F14C76" w:rsidRDefault="0058223A">
      <w:pPr>
        <w:jc w:val="center"/>
        <w:rPr>
          <w:rFonts w:ascii="Arial" w:hAnsi="Arial" w:cs="Arial"/>
          <w:bCs/>
        </w:rPr>
      </w:pPr>
      <w:r w:rsidRPr="00083F12">
        <w:rPr>
          <w:rFonts w:ascii="Arial" w:hAnsi="Arial" w:cs="Arial"/>
          <w:bCs/>
        </w:rPr>
        <w:t>o</w:t>
      </w:r>
      <w:r w:rsidRPr="00083F12" w:rsidR="00F14C76">
        <w:rPr>
          <w:rFonts w:ascii="Arial" w:hAnsi="Arial" w:cs="Arial"/>
          <w:bCs/>
        </w:rPr>
        <w:t>d</w:t>
      </w:r>
      <w:r w:rsidRPr="00083F12">
        <w:rPr>
          <w:rFonts w:ascii="Arial" w:hAnsi="Arial" w:cs="Arial"/>
          <w:bCs/>
        </w:rPr>
        <w:t xml:space="preserve"> </w:t>
      </w:r>
      <w:r w:rsidR="00F5537A">
        <w:rPr>
          <w:rFonts w:ascii="Arial" w:hAnsi="Arial" w:cs="Arial"/>
          <w:bCs/>
        </w:rPr>
        <w:t>4. lipnja</w:t>
      </w:r>
      <w:r w:rsidRPr="00083F12" w:rsidR="00E105C0">
        <w:rPr>
          <w:rFonts w:ascii="Arial" w:hAnsi="Arial" w:cs="Arial"/>
          <w:bCs/>
        </w:rPr>
        <w:t xml:space="preserve"> 202</w:t>
      </w:r>
      <w:r w:rsidR="00F5537A">
        <w:rPr>
          <w:rFonts w:ascii="Arial" w:hAnsi="Arial" w:cs="Arial"/>
          <w:bCs/>
        </w:rPr>
        <w:t>5</w:t>
      </w:r>
      <w:r w:rsidRPr="00083F12" w:rsidR="00E105C0">
        <w:rPr>
          <w:rFonts w:ascii="Arial" w:hAnsi="Arial" w:cs="Arial"/>
          <w:bCs/>
        </w:rPr>
        <w:t>.</w:t>
      </w:r>
    </w:p>
    <w:p w:rsidRPr="00083F12" w:rsidR="009944FF" w:rsidP="00BF5574" w:rsidRDefault="004576DB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>s</w:t>
      </w:r>
      <w:r w:rsidR="00BF5574">
        <w:rPr>
          <w:rFonts w:ascii="Arial" w:hAnsi="Arial" w:cs="Arial"/>
        </w:rPr>
        <w:t>a</w:t>
      </w:r>
      <w:r w:rsidRPr="00083F12" w:rsidR="00044673">
        <w:rPr>
          <w:rFonts w:ascii="Arial" w:hAnsi="Arial" w:cs="Arial"/>
        </w:rPr>
        <w:t xml:space="preserve"> </w:t>
      </w:r>
      <w:r w:rsidRPr="00083F12" w:rsidR="00F14C76">
        <w:rPr>
          <w:rFonts w:ascii="Arial" w:hAnsi="Arial" w:cs="Arial"/>
        </w:rPr>
        <w:t>ročišt</w:t>
      </w:r>
      <w:r w:rsidRPr="00083F12">
        <w:rPr>
          <w:rFonts w:ascii="Arial" w:hAnsi="Arial" w:cs="Arial"/>
        </w:rPr>
        <w:t>a</w:t>
      </w:r>
      <w:r w:rsidRPr="00083F12" w:rsidR="00F14C76">
        <w:rPr>
          <w:rFonts w:ascii="Arial" w:hAnsi="Arial" w:cs="Arial"/>
        </w:rPr>
        <w:t xml:space="preserve"> </w:t>
      </w:r>
      <w:r w:rsidRPr="00083F12" w:rsidR="00044673">
        <w:rPr>
          <w:rFonts w:ascii="Arial" w:hAnsi="Arial" w:cs="Arial"/>
        </w:rPr>
        <w:t xml:space="preserve">za </w:t>
      </w:r>
      <w:r w:rsidR="00F5537A">
        <w:rPr>
          <w:rFonts w:ascii="Arial" w:hAnsi="Arial" w:cs="Arial"/>
        </w:rPr>
        <w:t>glasovanje</w:t>
      </w:r>
      <w:r w:rsidR="00BF5574">
        <w:rPr>
          <w:rFonts w:ascii="Arial" w:hAnsi="Arial" w:cs="Arial"/>
        </w:rPr>
        <w:t xml:space="preserve"> o stečajnom planu</w:t>
      </w:r>
      <w:r w:rsidRPr="00083F12" w:rsidR="00F14C76">
        <w:rPr>
          <w:rFonts w:ascii="Arial" w:hAnsi="Arial" w:cs="Arial"/>
        </w:rPr>
        <w:t xml:space="preserve"> u stečajnom postupku nad</w:t>
      </w:r>
      <w:r w:rsidRPr="00083F12" w:rsidR="00B66709">
        <w:rPr>
          <w:rFonts w:ascii="Arial" w:hAnsi="Arial" w:cs="Arial"/>
        </w:rPr>
        <w:t xml:space="preserve"> </w:t>
      </w:r>
      <w:r w:rsidRPr="00083F12" w:rsidR="00A90E04">
        <w:rPr>
          <w:rFonts w:ascii="Arial" w:hAnsi="Arial" w:cs="Arial"/>
        </w:rPr>
        <w:t>dužnikom</w:t>
      </w:r>
      <w:r w:rsidRPr="00083F12" w:rsidR="00E105C0">
        <w:rPr>
          <w:rFonts w:ascii="Arial" w:hAnsi="Arial" w:cs="Arial"/>
        </w:rPr>
        <w:t xml:space="preserve"> </w:t>
      </w:r>
      <w:r w:rsidRPr="00BF5574" w:rsidR="00BF5574">
        <w:rPr>
          <w:rFonts w:ascii="Arial" w:hAnsi="Arial" w:cs="Arial"/>
        </w:rPr>
        <w:t>LAURAKAP društvo s ograničenom odgovornošću za trgovinu i ugostiteljs</w:t>
      </w:r>
      <w:r w:rsidR="00BF5574">
        <w:rPr>
          <w:rFonts w:ascii="Arial" w:hAnsi="Arial" w:cs="Arial"/>
        </w:rPr>
        <w:t>tvo, Opatija, Maršala Tita 90/3</w:t>
      </w:r>
      <w:r w:rsidRPr="00083F12" w:rsidR="00E105C0">
        <w:rPr>
          <w:rFonts w:ascii="Arial" w:hAnsi="Arial" w:cs="Arial"/>
        </w:rPr>
        <w:t>.</w:t>
      </w:r>
    </w:p>
    <w:p w:rsidR="0099445D" w:rsidP="00F14C76" w:rsidRDefault="0099445D">
      <w:pPr>
        <w:jc w:val="both"/>
        <w:rPr>
          <w:rFonts w:ascii="Arial" w:hAnsi="Arial" w:cs="Arial"/>
        </w:rPr>
      </w:pPr>
    </w:p>
    <w:p w:rsidRPr="00083F12" w:rsidR="00926B51" w:rsidP="00F14C76" w:rsidRDefault="00926B51">
      <w:pPr>
        <w:jc w:val="both"/>
        <w:rPr>
          <w:rFonts w:ascii="Arial" w:hAnsi="Arial" w:cs="Arial"/>
        </w:rPr>
      </w:pPr>
    </w:p>
    <w:p w:rsidRPr="00083F12" w:rsidR="00F14C76" w:rsidP="00F14C76" w:rsidRDefault="00F14C76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OD SUDA </w:t>
      </w:r>
      <w:r w:rsidRPr="00083F12" w:rsidR="00A45DA3">
        <w:rPr>
          <w:rFonts w:ascii="Arial" w:hAnsi="Arial" w:cs="Arial"/>
        </w:rPr>
        <w:t>NAZOČNI</w:t>
      </w:r>
      <w:r w:rsidRPr="00083F12">
        <w:rPr>
          <w:rFonts w:ascii="Arial" w:hAnsi="Arial" w:cs="Arial"/>
        </w:rPr>
        <w:t>:</w:t>
      </w:r>
    </w:p>
    <w:p w:rsidRPr="00083F12" w:rsidR="00F14C76" w:rsidP="00F14C76" w:rsidRDefault="007208A0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Daniela Korlević, </w:t>
      </w:r>
      <w:r w:rsidRPr="00083F12" w:rsidR="00E105C0">
        <w:rPr>
          <w:rFonts w:ascii="Arial" w:hAnsi="Arial" w:cs="Arial"/>
        </w:rPr>
        <w:t>sutkinja</w:t>
      </w:r>
    </w:p>
    <w:p w:rsidRPr="004140DD" w:rsidR="00F14C76" w:rsidP="00F14C76" w:rsidRDefault="004140DD">
      <w:pPr>
        <w:jc w:val="both"/>
        <w:rPr>
          <w:rFonts w:ascii="Arial" w:hAnsi="Arial" w:cs="Arial"/>
        </w:rPr>
      </w:pPr>
      <w:r w:rsidRPr="004140DD">
        <w:rPr>
          <w:rFonts w:ascii="Arial" w:hAnsi="Arial" w:cs="Arial"/>
        </w:rPr>
        <w:t>Timjana Baričević</w:t>
      </w:r>
      <w:r w:rsidRPr="004140DD" w:rsidR="00F14C76">
        <w:rPr>
          <w:rFonts w:ascii="Arial" w:hAnsi="Arial" w:cs="Arial"/>
        </w:rPr>
        <w:t>, zapisničar</w:t>
      </w:r>
    </w:p>
    <w:p w:rsidRPr="00083F12" w:rsidR="00044673" w:rsidP="00F14C76" w:rsidRDefault="00BF55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Damir Furdek</w:t>
      </w:r>
      <w:r w:rsidRPr="00083F12" w:rsidR="00044673">
        <w:rPr>
          <w:rFonts w:ascii="Arial" w:hAnsi="Arial" w:cs="Arial"/>
        </w:rPr>
        <w:t>, stečajni upravitelj</w:t>
      </w:r>
    </w:p>
    <w:p w:rsidRPr="00083F12" w:rsidR="008F30AA" w:rsidP="00F14C76" w:rsidRDefault="007B14B5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 </w:t>
      </w:r>
    </w:p>
    <w:p w:rsidRPr="00083F12" w:rsidR="00F14C76" w:rsidP="00EE2677" w:rsidRDefault="00F14C76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Početak u </w:t>
      </w:r>
      <w:r w:rsidRPr="00083F12" w:rsidR="00E105C0">
        <w:rPr>
          <w:rFonts w:ascii="Arial" w:hAnsi="Arial" w:cs="Arial"/>
        </w:rPr>
        <w:t>09</w:t>
      </w:r>
      <w:r w:rsidRPr="00083F12" w:rsidR="00CD354F">
        <w:rPr>
          <w:rFonts w:ascii="Arial" w:hAnsi="Arial" w:cs="Arial"/>
        </w:rPr>
        <w:t>:</w:t>
      </w:r>
      <w:r w:rsidR="00BF5574">
        <w:rPr>
          <w:rFonts w:ascii="Arial" w:hAnsi="Arial" w:cs="Arial"/>
        </w:rPr>
        <w:t>00</w:t>
      </w:r>
    </w:p>
    <w:p w:rsidRPr="00083F12" w:rsidR="0099445D" w:rsidP="008A67CC" w:rsidRDefault="0099445D">
      <w:pPr>
        <w:jc w:val="both"/>
        <w:rPr>
          <w:rFonts w:ascii="Arial" w:hAnsi="Arial" w:cs="Arial"/>
        </w:rPr>
      </w:pPr>
    </w:p>
    <w:p w:rsidRPr="00083F12" w:rsidR="00423F1D" w:rsidP="00E105C0" w:rsidRDefault="00423F1D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  <w:t>Utvrđuje s</w:t>
      </w:r>
      <w:r w:rsidR="00C56F15">
        <w:rPr>
          <w:rFonts w:ascii="Arial" w:hAnsi="Arial" w:cs="Arial"/>
        </w:rPr>
        <w:t>e da su na današnje ročište za glasovanje</w:t>
      </w:r>
      <w:r w:rsidRPr="00083F12">
        <w:rPr>
          <w:rFonts w:ascii="Arial" w:hAnsi="Arial" w:cs="Arial"/>
        </w:rPr>
        <w:t xml:space="preserve"> o stečajnom planu pristupili slijedeći vjerovnici: </w:t>
      </w:r>
    </w:p>
    <w:p w:rsidRPr="00083F12" w:rsidR="00E105C0" w:rsidP="00BF5574" w:rsidRDefault="00E105C0">
      <w:pPr>
        <w:pStyle w:val="Odlomakpopisa"/>
        <w:numPr>
          <w:ilvl w:val="0"/>
          <w:numId w:val="16"/>
        </w:num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za stečajnog vjerovnika Republiku Hrvatsku, </w:t>
      </w:r>
      <w:r w:rsidRPr="00BF5574" w:rsidR="00BF5574">
        <w:rPr>
          <w:rFonts w:ascii="Arial" w:hAnsi="Arial" w:cs="Arial"/>
        </w:rPr>
        <w:t>zastupnik temeljem zakona Gordan Rokić, zamjenik ŽDO Rijeka</w:t>
      </w:r>
    </w:p>
    <w:p w:rsidRPr="00014888" w:rsidR="00E105C0" w:rsidP="00014888" w:rsidRDefault="00E105C0">
      <w:pPr>
        <w:pStyle w:val="Odlomakpopisa"/>
        <w:jc w:val="both"/>
        <w:rPr>
          <w:rFonts w:ascii="Arial" w:hAnsi="Arial" w:cs="Arial"/>
        </w:rPr>
      </w:pPr>
    </w:p>
    <w:p w:rsidR="002336AB" w:rsidP="00C56F15" w:rsidRDefault="00C56F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ročište za glasovanje o stečajnom planu odgođeno raspravnim rješenjem od 15. svibnja 2025. te naloženo dužniku u spis dostaviti tržišnu procjenu vrijednosti nekretnine 1. Suvlasnički dio: ½ Etažno vlasništvo (E-1) GRČ. 36 kuća stanovanja ukupne površine 330 m2 upisane u z.k.ul. 211 k.o. Rupa.</w:t>
      </w:r>
    </w:p>
    <w:p w:rsidR="00C56F15" w:rsidP="00026FAF" w:rsidRDefault="00C56F15">
      <w:pPr>
        <w:jc w:val="both"/>
        <w:rPr>
          <w:rFonts w:ascii="Arial" w:hAnsi="Arial" w:cs="Arial"/>
        </w:rPr>
      </w:pPr>
    </w:p>
    <w:p w:rsidR="00C56F15" w:rsidP="00026FAF" w:rsidRDefault="00C56F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14888">
        <w:rPr>
          <w:rFonts w:ascii="Arial" w:hAnsi="Arial" w:cs="Arial"/>
        </w:rPr>
        <w:t xml:space="preserve">Utvrđuje se da je u sudski spis </w:t>
      </w:r>
      <w:r>
        <w:rPr>
          <w:rFonts w:ascii="Arial" w:hAnsi="Arial" w:cs="Arial"/>
        </w:rPr>
        <w:t>dostavljena tržišna procjena nekretnine koju je 21. svibnja 2025. sačinio ovlašteni sudski vještak Ivan Vučemil.</w:t>
      </w:r>
    </w:p>
    <w:p w:rsidR="00C56F15" w:rsidP="00026FAF" w:rsidRDefault="00DE6E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Utvrđena vrijednost nekretnine po mišljenju ovlaštenog sudskog vještaka iznosi 107.000,00 EUR. </w:t>
      </w:r>
    </w:p>
    <w:p w:rsidR="00DE6ED4" w:rsidP="00026FAF" w:rsidRDefault="00DE6ED4">
      <w:pPr>
        <w:jc w:val="both"/>
        <w:rPr>
          <w:rFonts w:ascii="Arial" w:hAnsi="Arial" w:cs="Arial"/>
        </w:rPr>
      </w:pPr>
    </w:p>
    <w:p w:rsidR="00FE7246" w:rsidP="00026FAF" w:rsidRDefault="00FE7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u spisu prileži podnesak stečajnog upravitelja kojim se mijenja stečajni plan u provedbenoj osnovi na stranici 15., </w:t>
      </w:r>
      <w:r w:rsidR="00D21AF1">
        <w:rPr>
          <w:rFonts w:ascii="Arial" w:hAnsi="Arial" w:cs="Arial"/>
        </w:rPr>
        <w:t>I.</w:t>
      </w:r>
      <w:r>
        <w:rPr>
          <w:rFonts w:ascii="Arial" w:hAnsi="Arial" w:cs="Arial"/>
        </w:rPr>
        <w:t xml:space="preserve"> skupina koju čini stečajni vjerovnik Republika Hrvatska, u 100% iznosu utvrđene tražbine što iznosi 23.875,91 EUR, na način da se dio tražbine u iznosu od 11.000,00 EUR isplaćuje odmah, a preostali iznos tražbine od 12.875,91 EUR u roku od 15 dana od pravomoćnosti potvrđenog stečajnog plana uz poček od 3 mjeseca, a ne prvotnih 6 mjeseci odnosno prva uplata je 15. rujna 2025., u 36 jednakih mjesečnih anuiteta uvećano za kamatu od 4,5% godišnje.</w:t>
      </w:r>
    </w:p>
    <w:p w:rsidR="00FE7246" w:rsidP="00026FAF" w:rsidRDefault="00FE7246">
      <w:pPr>
        <w:jc w:val="both"/>
        <w:rPr>
          <w:rFonts w:ascii="Arial" w:hAnsi="Arial" w:cs="Arial"/>
        </w:rPr>
      </w:pPr>
    </w:p>
    <w:p w:rsidR="00FE7246" w:rsidP="00026FAF" w:rsidRDefault="00FE7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E7246">
        <w:rPr>
          <w:rFonts w:ascii="Arial" w:hAnsi="Arial" w:cs="Arial"/>
        </w:rPr>
        <w:t xml:space="preserve">II. SKUPINU čini stečajni vjerovnik drugog višeg isplatnog reda, Republika Hrvatska sa utvrđenom tražbinom od 25.339,67 EUR. Ovim stečajnim planom stečajni vjerovnik namiruje se u visini od 50% utvrđene tražbine što iznosi 12.669,84 EUR uvećano za kamatu od 4,5% godišnje, s počekom od </w:t>
      </w:r>
      <w:r w:rsidR="00BE3824">
        <w:rPr>
          <w:rFonts w:ascii="Arial" w:hAnsi="Arial" w:cs="Arial"/>
        </w:rPr>
        <w:t>3 mjeseca, a ne prvotnih 6 mjeseci odnosno</w:t>
      </w:r>
      <w:r w:rsidRPr="00FE7246">
        <w:rPr>
          <w:rFonts w:ascii="Arial" w:hAnsi="Arial" w:cs="Arial"/>
        </w:rPr>
        <w:t xml:space="preserve"> prvom otplatom 15. </w:t>
      </w:r>
      <w:r w:rsidR="00BE3824">
        <w:rPr>
          <w:rFonts w:ascii="Arial" w:hAnsi="Arial" w:cs="Arial"/>
        </w:rPr>
        <w:t>rujna</w:t>
      </w:r>
      <w:r w:rsidRPr="00FE7246">
        <w:rPr>
          <w:rFonts w:ascii="Arial" w:hAnsi="Arial" w:cs="Arial"/>
        </w:rPr>
        <w:t xml:space="preserve"> 2025., u 36 jednakih mjesečnih anuiteta.</w:t>
      </w:r>
    </w:p>
    <w:p w:rsidR="00FE7246" w:rsidP="00026FAF" w:rsidRDefault="00BE3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Dakle, stečajni plan mijenja se samo u odnosu na vrijeme počeka otplate, koji se skraćuje, što je povoljnije za vjerovnika.</w:t>
      </w:r>
    </w:p>
    <w:p w:rsidR="00BE3824" w:rsidP="00026FAF" w:rsidRDefault="00BE3824">
      <w:pPr>
        <w:jc w:val="both"/>
        <w:rPr>
          <w:rFonts w:ascii="Arial" w:hAnsi="Arial" w:cs="Arial"/>
        </w:rPr>
      </w:pPr>
    </w:p>
    <w:p w:rsidR="00DE6ED4" w:rsidP="00026FAF" w:rsidRDefault="00DE6E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u spisu prileži i nacrt Ugovora o međusobnom dugovnom odnosu i zasnivanju založnog prava kojeg stečajni dužnik i Marija Kapov kao založni dužnik uz suglasnost sudionika Ljubomira Kapov i Marina Kapov zaključuje sa Republikom Hrvatskom kao stečajnim vjerovnikom I. i II. skupine.</w:t>
      </w:r>
      <w:r w:rsidR="00D047A7">
        <w:rPr>
          <w:rFonts w:ascii="Arial" w:hAnsi="Arial" w:cs="Arial"/>
        </w:rPr>
        <w:t xml:space="preserve"> Navedenim Ugovorom se radi osiguranja tražbine Republike Hrvatske prema stečajnom dužniku zasniva založno pravo u korist Republike Hrvatske do najvišeg iznosa u visini od 25.545,75 EUR uvećano za kamatu od 4,5% godišnje na nekretnini založnog dužnika Marije Kapov, Matulji, Rupa 20.</w:t>
      </w:r>
      <w:r w:rsidR="007B31F7">
        <w:rPr>
          <w:rFonts w:ascii="Arial" w:hAnsi="Arial" w:cs="Arial"/>
        </w:rPr>
        <w:t xml:space="preserve"> </w:t>
      </w:r>
    </w:p>
    <w:p w:rsidR="007B31F7" w:rsidP="00026FAF" w:rsidRDefault="007B31F7">
      <w:pPr>
        <w:jc w:val="both"/>
        <w:rPr>
          <w:rFonts w:ascii="Arial" w:hAnsi="Arial" w:cs="Arial"/>
        </w:rPr>
      </w:pPr>
    </w:p>
    <w:p w:rsidR="007B31F7" w:rsidP="00026FAF" w:rsidRDefault="007B31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u spisu prileži izjava dužnika i jamca o suglasnosti sa stečajnim planom i upisom založnog prava, ovjerena kod javnog bilježnika Roberta Beletića.</w:t>
      </w:r>
    </w:p>
    <w:p w:rsidR="00FE7246" w:rsidP="00026FAF" w:rsidRDefault="00FE7246">
      <w:pPr>
        <w:jc w:val="both"/>
        <w:rPr>
          <w:rFonts w:ascii="Arial" w:hAnsi="Arial" w:cs="Arial"/>
          <w:color w:val="FF0000"/>
        </w:rPr>
      </w:pPr>
    </w:p>
    <w:p w:rsidRPr="007B31F7" w:rsidR="006953A5" w:rsidP="00FE7246" w:rsidRDefault="006953A5">
      <w:pPr>
        <w:ind w:firstLine="708"/>
        <w:jc w:val="both"/>
        <w:rPr>
          <w:rFonts w:ascii="Arial" w:hAnsi="Arial" w:cs="Arial"/>
        </w:rPr>
      </w:pPr>
      <w:r w:rsidRPr="007B31F7">
        <w:rPr>
          <w:rFonts w:ascii="Arial" w:hAnsi="Arial" w:cs="Arial"/>
        </w:rPr>
        <w:t>Stečajni vjerovnik Republika Hrvatska nema prigovora nema primjedbi na procjenu tržišne vrijednosti nekretnine koja se daje u zalog radi osiguranja njihove tražbine.</w:t>
      </w:r>
    </w:p>
    <w:p w:rsidR="0071076D" w:rsidP="00EE5F27" w:rsidRDefault="0071076D">
      <w:pPr>
        <w:jc w:val="both"/>
        <w:rPr>
          <w:rFonts w:ascii="Arial" w:hAnsi="Arial" w:cs="Arial"/>
          <w:color w:val="FF0000"/>
        </w:rPr>
      </w:pPr>
    </w:p>
    <w:p w:rsidR="00DA684C" w:rsidP="00DA684C" w:rsidRDefault="00DA68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DA684C" w:rsidP="00DA684C" w:rsidRDefault="00DA684C">
      <w:pPr>
        <w:jc w:val="both"/>
        <w:rPr>
          <w:rFonts w:ascii="Arial" w:hAnsi="Arial" w:cs="Arial"/>
        </w:rPr>
      </w:pPr>
    </w:p>
    <w:p w:rsidR="00DA684C" w:rsidP="00DA684C" w:rsidRDefault="00DA684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 j e š e n j e </w:t>
      </w:r>
    </w:p>
    <w:p w:rsidR="00DA684C" w:rsidP="00DA684C" w:rsidRDefault="00DA684C">
      <w:pPr>
        <w:jc w:val="both"/>
        <w:rPr>
          <w:rFonts w:ascii="Arial" w:hAnsi="Arial" w:cs="Arial"/>
        </w:rPr>
      </w:pPr>
    </w:p>
    <w:p w:rsidR="00DA684C" w:rsidP="00DA684C" w:rsidRDefault="00DA6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Prelazi se na glasovanje o planu.</w:t>
      </w:r>
    </w:p>
    <w:p w:rsidR="00DA684C" w:rsidP="00DA684C" w:rsidRDefault="00DA6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A684C" w:rsidP="00DA684C" w:rsidRDefault="00DA684C">
      <w:pPr>
        <w:jc w:val="both"/>
        <w:rPr>
          <w:rFonts w:ascii="Arial" w:hAnsi="Arial" w:cs="Arial"/>
        </w:rPr>
      </w:pPr>
    </w:p>
    <w:p w:rsidR="00DA684C" w:rsidP="00DA684C" w:rsidRDefault="00DA68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pravo glasovanja o stečajnom planu imaju slijedeći vjerovnici: </w:t>
      </w:r>
    </w:p>
    <w:p w:rsidR="00DA684C" w:rsidP="00EE5F27" w:rsidRDefault="00DA684C">
      <w:pPr>
        <w:jc w:val="both"/>
        <w:rPr>
          <w:rFonts w:ascii="Arial" w:hAnsi="Arial" w:cs="Arial"/>
        </w:rPr>
      </w:pPr>
    </w:p>
    <w:p w:rsidR="00706381" w:rsidP="00EE5F27" w:rsidRDefault="00706381">
      <w:pPr>
        <w:jc w:val="both"/>
        <w:rPr>
          <w:rFonts w:ascii="Arial" w:hAnsi="Arial" w:cs="Arial"/>
        </w:rPr>
      </w:pPr>
    </w:p>
    <w:p w:rsidR="00DA684C" w:rsidP="00EE5F27" w:rsidRDefault="00DA6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I. SKUPINA:</w:t>
      </w:r>
    </w:p>
    <w:p w:rsidR="00DA684C" w:rsidP="00EE5F27" w:rsidRDefault="00DA6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Republika Hrvatska s pravom glasa u visini utvrđene tražbine od 23.875,91 EUR.</w:t>
      </w:r>
    </w:p>
    <w:p w:rsidR="00053A60" w:rsidP="00EE5F27" w:rsidRDefault="00053A60">
      <w:pPr>
        <w:jc w:val="both"/>
        <w:rPr>
          <w:rFonts w:ascii="Arial" w:hAnsi="Arial" w:cs="Arial"/>
        </w:rPr>
      </w:pPr>
    </w:p>
    <w:p w:rsidR="00053A60" w:rsidP="00EE5F27" w:rsidRDefault="00053A60">
      <w:pPr>
        <w:jc w:val="both"/>
        <w:rPr>
          <w:rFonts w:ascii="Arial" w:hAnsi="Arial" w:cs="Arial"/>
        </w:rPr>
      </w:pPr>
    </w:p>
    <w:p w:rsidR="00DA684C" w:rsidP="00EE5F27" w:rsidRDefault="00DA6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II. SKUPINA:</w:t>
      </w:r>
    </w:p>
    <w:p w:rsidR="00DA684C" w:rsidP="00DA684C" w:rsidRDefault="00DA68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Republika Hrvatska s pravom glasa u visini utvrđene tražbine od 25.339,67 EUR.</w:t>
      </w:r>
    </w:p>
    <w:p w:rsidR="00DA684C" w:rsidP="00EE5F27" w:rsidRDefault="00DA684C">
      <w:pPr>
        <w:jc w:val="both"/>
        <w:rPr>
          <w:rFonts w:ascii="Arial" w:hAnsi="Arial" w:cs="Arial"/>
        </w:rPr>
      </w:pPr>
    </w:p>
    <w:p w:rsidR="00053A60" w:rsidP="00EE5F27" w:rsidRDefault="00053A60">
      <w:pPr>
        <w:jc w:val="both"/>
        <w:rPr>
          <w:rFonts w:ascii="Arial" w:hAnsi="Arial" w:cs="Arial"/>
        </w:rPr>
      </w:pPr>
    </w:p>
    <w:p w:rsidR="00DA684C" w:rsidP="00EE5F27" w:rsidRDefault="00DA68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III. SKUPINA:</w:t>
      </w:r>
    </w:p>
    <w:p w:rsidR="00DA684C" w:rsidP="00DA684C" w:rsidRDefault="00DA684C">
      <w:pPr>
        <w:pStyle w:val="Odlomakpopisa"/>
        <w:numPr>
          <w:ilvl w:val="0"/>
          <w:numId w:val="16"/>
        </w:numPr>
        <w:jc w:val="both"/>
        <w:rPr>
          <w:rFonts w:ascii="Arial" w:hAnsi="Arial" w:cs="Arial"/>
        </w:rPr>
      </w:pPr>
      <w:r w:rsidRPr="00DA684C">
        <w:rPr>
          <w:rFonts w:ascii="Arial" w:hAnsi="Arial" w:cs="Arial"/>
        </w:rPr>
        <w:t xml:space="preserve">HRVATSKA RADIOTELEVIZIJA, Zagreb, Prisavlje 3, </w:t>
      </w:r>
      <w:r>
        <w:rPr>
          <w:rFonts w:ascii="Arial" w:hAnsi="Arial" w:cs="Arial"/>
        </w:rPr>
        <w:t xml:space="preserve">s pravom glasa u visini utvrđene tražbine od </w:t>
      </w:r>
      <w:r w:rsidRPr="00DA684C">
        <w:rPr>
          <w:rFonts w:ascii="Arial" w:hAnsi="Arial" w:cs="Arial"/>
        </w:rPr>
        <w:t>88,92 EUR</w:t>
      </w:r>
    </w:p>
    <w:p w:rsidR="00DA684C" w:rsidP="00AE2ADD" w:rsidRDefault="00DA684C">
      <w:pPr>
        <w:pStyle w:val="Odlomakpopisa"/>
        <w:jc w:val="both"/>
        <w:rPr>
          <w:rFonts w:ascii="Arial" w:hAnsi="Arial" w:cs="Arial"/>
        </w:rPr>
      </w:pPr>
    </w:p>
    <w:p w:rsidR="00DA684C" w:rsidP="00DA684C" w:rsidRDefault="00DA684C">
      <w:pPr>
        <w:pStyle w:val="Odlomakpopisa"/>
        <w:numPr>
          <w:ilvl w:val="0"/>
          <w:numId w:val="16"/>
        </w:numPr>
        <w:jc w:val="both"/>
        <w:rPr>
          <w:rFonts w:ascii="Arial" w:hAnsi="Arial" w:cs="Arial"/>
        </w:rPr>
      </w:pPr>
      <w:r w:rsidRPr="00DA684C">
        <w:rPr>
          <w:rFonts w:ascii="Arial" w:hAnsi="Arial" w:cs="Arial"/>
        </w:rPr>
        <w:t>HRVATSKO DRUŠTVO SKLADATELJA,</w:t>
      </w:r>
      <w:r>
        <w:rPr>
          <w:rFonts w:ascii="Arial" w:hAnsi="Arial" w:cs="Arial"/>
        </w:rPr>
        <w:t xml:space="preserve"> </w:t>
      </w:r>
      <w:r w:rsidRPr="00DA684C">
        <w:rPr>
          <w:rFonts w:ascii="Arial" w:hAnsi="Arial" w:cs="Arial"/>
        </w:rPr>
        <w:t>Zagreb, Berislavićeva 9,</w:t>
      </w:r>
      <w:r w:rsidRPr="00DA684C">
        <w:t xml:space="preserve"> </w:t>
      </w:r>
      <w:r w:rsidRPr="00DA684C">
        <w:rPr>
          <w:rFonts w:ascii="Arial" w:hAnsi="Arial" w:cs="Arial"/>
        </w:rPr>
        <w:t>s pravom glasa u visini utvrđene tražbine od 271,84 EUR</w:t>
      </w:r>
    </w:p>
    <w:p w:rsidR="00DA684C" w:rsidP="00AE2ADD" w:rsidRDefault="00DA684C">
      <w:pPr>
        <w:pStyle w:val="Odlomakpopisa"/>
        <w:jc w:val="both"/>
        <w:rPr>
          <w:rFonts w:ascii="Arial" w:hAnsi="Arial" w:cs="Arial"/>
        </w:rPr>
      </w:pPr>
    </w:p>
    <w:p w:rsidR="00DA684C" w:rsidP="00DA684C" w:rsidRDefault="00DA684C">
      <w:pPr>
        <w:pStyle w:val="Odlomakpopisa"/>
        <w:numPr>
          <w:ilvl w:val="0"/>
          <w:numId w:val="16"/>
        </w:numPr>
        <w:jc w:val="both"/>
        <w:rPr>
          <w:rFonts w:ascii="Arial" w:hAnsi="Arial" w:cs="Arial"/>
        </w:rPr>
      </w:pPr>
      <w:r w:rsidRPr="00DA684C">
        <w:rPr>
          <w:rFonts w:ascii="Arial" w:hAnsi="Arial" w:cs="Arial"/>
        </w:rPr>
        <w:t>A1 HRVATSKA d.o.o. Zagreb, Vrtni put 1,</w:t>
      </w:r>
      <w:r w:rsidRPr="00DA684C">
        <w:t xml:space="preserve"> </w:t>
      </w:r>
      <w:r w:rsidRPr="00DA684C">
        <w:rPr>
          <w:rFonts w:ascii="Arial" w:hAnsi="Arial" w:cs="Arial"/>
        </w:rPr>
        <w:t>s pravom glasa u visini utvrđene tražbine od 192,75 EUR</w:t>
      </w:r>
    </w:p>
    <w:p w:rsidR="00DA684C" w:rsidP="00AE2ADD" w:rsidRDefault="00DA684C">
      <w:pPr>
        <w:pStyle w:val="Odlomakpopisa"/>
        <w:jc w:val="both"/>
        <w:rPr>
          <w:rFonts w:ascii="Arial" w:hAnsi="Arial" w:cs="Arial"/>
        </w:rPr>
      </w:pPr>
    </w:p>
    <w:p w:rsidRPr="00DA684C" w:rsidR="00DA684C" w:rsidP="00DA684C" w:rsidRDefault="00DA684C">
      <w:pPr>
        <w:pStyle w:val="Odlomakpopisa"/>
        <w:numPr>
          <w:ilvl w:val="0"/>
          <w:numId w:val="16"/>
        </w:numPr>
        <w:jc w:val="both"/>
        <w:rPr>
          <w:rFonts w:ascii="Arial" w:hAnsi="Arial" w:cs="Arial"/>
        </w:rPr>
      </w:pPr>
      <w:r w:rsidRPr="00DA684C">
        <w:rPr>
          <w:rFonts w:ascii="Arial" w:hAnsi="Arial" w:cs="Arial"/>
        </w:rPr>
        <w:t>REPUBLIKA HRVATSKA, MINISTARSTVO PROSTORNOG UREĐENJA, GRADITELJSTVA</w:t>
      </w:r>
      <w:r>
        <w:rPr>
          <w:rFonts w:ascii="Arial" w:hAnsi="Arial" w:cs="Arial"/>
        </w:rPr>
        <w:t xml:space="preserve"> </w:t>
      </w:r>
      <w:r w:rsidRPr="00DA684C">
        <w:rPr>
          <w:rFonts w:ascii="Arial" w:hAnsi="Arial" w:cs="Arial"/>
        </w:rPr>
        <w:t>I DRŽAVNE IMOVINE s pravom glasa u visini utvrđene tražbine od 1.114,56 EUR</w:t>
      </w:r>
      <w:r>
        <w:rPr>
          <w:rFonts w:ascii="Arial" w:hAnsi="Arial" w:cs="Arial"/>
        </w:rPr>
        <w:t>.</w:t>
      </w:r>
    </w:p>
    <w:p w:rsidRPr="00DA684C" w:rsidR="00DA684C" w:rsidP="00DA684C" w:rsidRDefault="00DA684C">
      <w:pPr>
        <w:pStyle w:val="Odlomakpopisa"/>
        <w:jc w:val="both"/>
        <w:rPr>
          <w:rFonts w:ascii="Arial" w:hAnsi="Arial" w:cs="Arial"/>
        </w:rPr>
      </w:pPr>
    </w:p>
    <w:p w:rsidR="00DA684C" w:rsidP="00EE5F27" w:rsidRDefault="00DA684C">
      <w:pPr>
        <w:jc w:val="both"/>
        <w:rPr>
          <w:rFonts w:ascii="Arial" w:hAnsi="Arial" w:cs="Arial"/>
        </w:rPr>
      </w:pPr>
    </w:p>
    <w:p w:rsidR="00DA684C" w:rsidP="00DA684C" w:rsidRDefault="00DA68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čl. 329. SZ-a svak</w:t>
      </w:r>
      <w:r w:rsidR="00AE2ADD">
        <w:rPr>
          <w:rFonts w:ascii="Arial" w:hAnsi="Arial" w:cs="Arial"/>
        </w:rPr>
        <w:t>a skupina vjerovnika s pravom g</w:t>
      </w:r>
      <w:r>
        <w:rPr>
          <w:rFonts w:ascii="Arial" w:hAnsi="Arial" w:cs="Arial"/>
        </w:rPr>
        <w:t>l</w:t>
      </w:r>
      <w:r w:rsidR="00AE2ADD">
        <w:rPr>
          <w:rFonts w:ascii="Arial" w:hAnsi="Arial" w:cs="Arial"/>
        </w:rPr>
        <w:t>a</w:t>
      </w:r>
      <w:r>
        <w:rPr>
          <w:rFonts w:ascii="Arial" w:hAnsi="Arial" w:cs="Arial"/>
        </w:rPr>
        <w:t>sa odvojeno glasuje o stečajnom planu.</w:t>
      </w:r>
    </w:p>
    <w:p w:rsidR="00014888" w:rsidP="00DA684C" w:rsidRDefault="00014888">
      <w:pPr>
        <w:ind w:firstLine="708"/>
        <w:jc w:val="both"/>
        <w:rPr>
          <w:rFonts w:ascii="Arial" w:hAnsi="Arial" w:cs="Arial"/>
        </w:rPr>
      </w:pPr>
    </w:p>
    <w:p w:rsidR="00DA684C" w:rsidP="00DA684C" w:rsidRDefault="0001488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 glasovanja, s</w:t>
      </w:r>
      <w:r w:rsidR="00DA684C">
        <w:rPr>
          <w:rFonts w:ascii="Arial" w:hAnsi="Arial" w:cs="Arial"/>
        </w:rPr>
        <w:t xml:space="preserve">udac donosi </w:t>
      </w:r>
    </w:p>
    <w:p w:rsidR="00DA684C" w:rsidP="00DA684C" w:rsidRDefault="00DA684C">
      <w:pPr>
        <w:ind w:firstLine="708"/>
        <w:jc w:val="both"/>
        <w:rPr>
          <w:rFonts w:ascii="Arial" w:hAnsi="Arial" w:cs="Arial"/>
        </w:rPr>
      </w:pPr>
    </w:p>
    <w:p w:rsidR="00DA684C" w:rsidP="00DA684C" w:rsidRDefault="00DA684C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DA684C" w:rsidP="00DA684C" w:rsidRDefault="00DA684C">
      <w:pPr>
        <w:ind w:firstLine="708"/>
        <w:jc w:val="center"/>
        <w:rPr>
          <w:rFonts w:ascii="Arial" w:hAnsi="Arial" w:cs="Arial"/>
        </w:rPr>
      </w:pPr>
    </w:p>
    <w:p w:rsidR="00DA684C" w:rsidP="00243E77" w:rsidRDefault="00DA684C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FC7B46">
        <w:rPr>
          <w:rFonts w:ascii="Arial" w:hAnsi="Arial" w:cs="Arial"/>
        </w:rPr>
        <w:t xml:space="preserve">Utvrđuje se da je </w:t>
      </w:r>
      <w:r>
        <w:rPr>
          <w:rFonts w:ascii="Arial" w:hAnsi="Arial" w:cs="Arial"/>
        </w:rPr>
        <w:t>u I</w:t>
      </w:r>
      <w:r w:rsidR="00AE2ADD">
        <w:rPr>
          <w:rFonts w:ascii="Arial" w:hAnsi="Arial" w:cs="Arial"/>
        </w:rPr>
        <w:t>. skupini jedan vjerovnik</w:t>
      </w:r>
      <w:r>
        <w:rPr>
          <w:rFonts w:ascii="Arial" w:hAnsi="Arial" w:cs="Arial"/>
        </w:rPr>
        <w:t xml:space="preserve"> od </w:t>
      </w:r>
      <w:r w:rsidRPr="00FC7B46">
        <w:rPr>
          <w:rFonts w:ascii="Arial" w:hAnsi="Arial" w:cs="Arial"/>
        </w:rPr>
        <w:t>ukupnog broja vjerovnika s pravom glasa (</w:t>
      </w:r>
      <w:r>
        <w:rPr>
          <w:rFonts w:ascii="Arial" w:hAnsi="Arial" w:cs="Arial"/>
        </w:rPr>
        <w:t>1</w:t>
      </w:r>
      <w:r w:rsidRPr="00FC7B46">
        <w:rPr>
          <w:rFonts w:ascii="Arial" w:hAnsi="Arial" w:cs="Arial"/>
        </w:rPr>
        <w:t>) glasova</w:t>
      </w:r>
      <w:r>
        <w:rPr>
          <w:rFonts w:ascii="Arial" w:hAnsi="Arial" w:cs="Arial"/>
        </w:rPr>
        <w:t>o</w:t>
      </w:r>
      <w:r w:rsidRPr="00FC7B46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 xml:space="preserve">prihvaćanje stečajnog </w:t>
      </w:r>
      <w:r w:rsidRPr="00FC7B46">
        <w:rPr>
          <w:rFonts w:ascii="Arial" w:hAnsi="Arial" w:cs="Arial"/>
        </w:rPr>
        <w:t>plan</w:t>
      </w:r>
      <w:r>
        <w:rPr>
          <w:rFonts w:ascii="Arial" w:hAnsi="Arial" w:cs="Arial"/>
        </w:rPr>
        <w:t>a</w:t>
      </w:r>
      <w:r w:rsidRPr="00FC7B46">
        <w:rPr>
          <w:rFonts w:ascii="Arial" w:hAnsi="Arial" w:cs="Arial"/>
        </w:rPr>
        <w:t xml:space="preserve"> </w:t>
      </w:r>
      <w:r w:rsidR="00D96E28">
        <w:rPr>
          <w:rFonts w:ascii="Arial" w:hAnsi="Arial" w:cs="Arial"/>
        </w:rPr>
        <w:t>objavljenog</w:t>
      </w:r>
      <w:r w:rsidRPr="00243E77" w:rsidR="00243E77">
        <w:rPr>
          <w:rFonts w:ascii="Arial" w:hAnsi="Arial" w:cs="Arial"/>
        </w:rPr>
        <w:t xml:space="preserve"> na mrežnoj stranici e – Oglasna ploča sudova 11. travnja 2025</w:t>
      </w:r>
      <w:r w:rsidR="00C6539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sa</w:t>
      </w:r>
      <w:r w:rsidRPr="00FC7B46">
        <w:rPr>
          <w:rFonts w:ascii="Arial" w:hAnsi="Arial" w:cs="Arial"/>
        </w:rPr>
        <w:t xml:space="preserve"> iznosom tražbin</w:t>
      </w:r>
      <w:r w:rsidR="007B31F7">
        <w:rPr>
          <w:rFonts w:ascii="Arial" w:hAnsi="Arial" w:cs="Arial"/>
        </w:rPr>
        <w:t>e</w:t>
      </w:r>
      <w:r w:rsidRPr="00FC7B46">
        <w:rPr>
          <w:rFonts w:ascii="Arial" w:hAnsi="Arial" w:cs="Arial"/>
        </w:rPr>
        <w:t xml:space="preserve"> u visini </w:t>
      </w:r>
      <w:r w:rsidRPr="00DD6986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 xml:space="preserve">23.875,91 EUR.    </w:t>
      </w:r>
    </w:p>
    <w:p w:rsidR="00DA684C" w:rsidP="00DA684C" w:rsidRDefault="00DA684C">
      <w:pPr>
        <w:pStyle w:val="Odlomakpopisa"/>
        <w:ind w:left="1080"/>
        <w:jc w:val="both"/>
        <w:rPr>
          <w:rFonts w:ascii="Arial" w:hAnsi="Arial" w:cs="Arial"/>
        </w:rPr>
      </w:pPr>
    </w:p>
    <w:p w:rsidR="00DE0A23" w:rsidP="00DE0A23" w:rsidRDefault="00DA684C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DA684C">
        <w:rPr>
          <w:rFonts w:ascii="Arial" w:hAnsi="Arial" w:cs="Arial"/>
        </w:rPr>
        <w:t>Utvrđuje se da je u I</w:t>
      </w:r>
      <w:r>
        <w:rPr>
          <w:rFonts w:ascii="Arial" w:hAnsi="Arial" w:cs="Arial"/>
        </w:rPr>
        <w:t>I</w:t>
      </w:r>
      <w:r w:rsidR="00AE2ADD">
        <w:rPr>
          <w:rFonts w:ascii="Arial" w:hAnsi="Arial" w:cs="Arial"/>
        </w:rPr>
        <w:t>. skupini jedan vjerovnik</w:t>
      </w:r>
      <w:r w:rsidRPr="00DA684C">
        <w:rPr>
          <w:rFonts w:ascii="Arial" w:hAnsi="Arial" w:cs="Arial"/>
        </w:rPr>
        <w:t xml:space="preserve"> od ukupnog broja vjerovnika s pravom glasa (1) glasovao ZA prihvaćanje stečajnog plana </w:t>
      </w:r>
      <w:r w:rsidRPr="00243E77" w:rsidR="00243E77">
        <w:rPr>
          <w:rFonts w:ascii="Arial" w:hAnsi="Arial" w:cs="Arial"/>
        </w:rPr>
        <w:t>objavljen</w:t>
      </w:r>
      <w:r w:rsidR="00D96E28">
        <w:rPr>
          <w:rFonts w:ascii="Arial" w:hAnsi="Arial" w:cs="Arial"/>
        </w:rPr>
        <w:t>og</w:t>
      </w:r>
      <w:r w:rsidRPr="00243E77" w:rsidR="00243E77">
        <w:rPr>
          <w:rFonts w:ascii="Arial" w:hAnsi="Arial" w:cs="Arial"/>
        </w:rPr>
        <w:t xml:space="preserve"> na mrežnoj stranici e – Oglasna ploča sudova 11. travnja 2025</w:t>
      </w:r>
      <w:r w:rsidR="00C6539D">
        <w:rPr>
          <w:rFonts w:ascii="Arial" w:hAnsi="Arial" w:cs="Arial"/>
        </w:rPr>
        <w:t>,</w:t>
      </w:r>
      <w:r w:rsidRPr="00DA684C">
        <w:rPr>
          <w:rFonts w:ascii="Arial" w:hAnsi="Arial" w:cs="Arial"/>
        </w:rPr>
        <w:t xml:space="preserve"> sa iznosom tražbin</w:t>
      </w:r>
      <w:r w:rsidR="007B31F7">
        <w:rPr>
          <w:rFonts w:ascii="Arial" w:hAnsi="Arial" w:cs="Arial"/>
        </w:rPr>
        <w:t>e</w:t>
      </w:r>
      <w:r w:rsidRPr="00DA684C">
        <w:rPr>
          <w:rFonts w:ascii="Arial" w:hAnsi="Arial" w:cs="Arial"/>
        </w:rPr>
        <w:t xml:space="preserve"> u visini od </w:t>
      </w:r>
      <w:r w:rsidR="00AE2ADD">
        <w:rPr>
          <w:rFonts w:ascii="Arial" w:hAnsi="Arial" w:cs="Arial"/>
        </w:rPr>
        <w:t>25.339,67</w:t>
      </w:r>
      <w:r w:rsidRPr="00DA684C">
        <w:rPr>
          <w:rFonts w:ascii="Arial" w:hAnsi="Arial" w:cs="Arial"/>
        </w:rPr>
        <w:t xml:space="preserve"> EUR</w:t>
      </w:r>
      <w:r w:rsidR="00AE2ADD">
        <w:rPr>
          <w:rFonts w:ascii="Arial" w:hAnsi="Arial" w:cs="Arial"/>
        </w:rPr>
        <w:t>.</w:t>
      </w:r>
    </w:p>
    <w:p w:rsidRPr="00DE0A23" w:rsidR="00DE0A23" w:rsidP="00DE0A23" w:rsidRDefault="00DE0A23">
      <w:pPr>
        <w:pStyle w:val="Odlomakpopisa"/>
        <w:ind w:left="1080"/>
        <w:jc w:val="both"/>
        <w:rPr>
          <w:rFonts w:ascii="Arial" w:hAnsi="Arial" w:cs="Arial"/>
        </w:rPr>
      </w:pPr>
    </w:p>
    <w:p w:rsidR="00AE2ADD" w:rsidP="00AE2ADD" w:rsidRDefault="00AE2ADD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D814D4">
        <w:rPr>
          <w:rFonts w:ascii="Arial" w:hAnsi="Arial" w:cs="Arial"/>
        </w:rPr>
        <w:t xml:space="preserve">Utvrđuje se da je u III. skupini nijedan od vjerovnika s pravom glasa nije prisustvovao ročištu radi glasovanja za stečajni plan niti </w:t>
      </w:r>
      <w:r w:rsidRPr="00D814D4" w:rsidR="002B5BCB">
        <w:rPr>
          <w:rFonts w:ascii="Arial" w:hAnsi="Arial" w:cs="Arial"/>
        </w:rPr>
        <w:t>je pismeno glasovao</w:t>
      </w:r>
      <w:r w:rsidR="00DE0A23">
        <w:rPr>
          <w:rFonts w:ascii="Arial" w:hAnsi="Arial" w:cs="Arial"/>
        </w:rPr>
        <w:t xml:space="preserve"> o stečajnom planu.</w:t>
      </w:r>
    </w:p>
    <w:p w:rsidR="00DE0A23" w:rsidP="00DE0A23" w:rsidRDefault="00DE0A23">
      <w:pPr>
        <w:pStyle w:val="Odlomakpopisa"/>
        <w:ind w:left="1080"/>
        <w:jc w:val="both"/>
        <w:rPr>
          <w:rFonts w:ascii="Arial" w:hAnsi="Arial" w:cs="Arial"/>
        </w:rPr>
      </w:pPr>
    </w:p>
    <w:p w:rsidRPr="008C05EA" w:rsidR="00DE0A23" w:rsidP="008C05EA" w:rsidRDefault="00DE0A23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DE0A23">
        <w:rPr>
          <w:rFonts w:ascii="Arial" w:hAnsi="Arial" w:cs="Arial"/>
        </w:rPr>
        <w:t xml:space="preserve">Na temelju čl. 331. st. 1. t. </w:t>
      </w:r>
      <w:r w:rsidR="00B26B80">
        <w:rPr>
          <w:rFonts w:ascii="Arial" w:hAnsi="Arial" w:cs="Arial"/>
        </w:rPr>
        <w:t>1</w:t>
      </w:r>
      <w:r w:rsidRPr="00DE0A23">
        <w:rPr>
          <w:rFonts w:ascii="Arial" w:hAnsi="Arial" w:cs="Arial"/>
        </w:rPr>
        <w:t>.</w:t>
      </w:r>
      <w:r w:rsidR="008C05EA">
        <w:rPr>
          <w:rFonts w:ascii="Arial" w:hAnsi="Arial" w:cs="Arial"/>
        </w:rPr>
        <w:t xml:space="preserve"> i 3.</w:t>
      </w:r>
      <w:r w:rsidRPr="00DE0A23">
        <w:rPr>
          <w:rFonts w:ascii="Arial" w:hAnsi="Arial" w:cs="Arial"/>
        </w:rPr>
        <w:t xml:space="preserve"> SZ-a smatra se da je glasačka skupina prihvatila stečajni plan iako potrebna većina nije postignuta ako </w:t>
      </w:r>
      <w:r w:rsidR="00C54CCD">
        <w:rPr>
          <w:rFonts w:ascii="Arial" w:hAnsi="Arial" w:cs="Arial"/>
        </w:rPr>
        <w:t>vjero</w:t>
      </w:r>
      <w:r w:rsidR="008C05EA">
        <w:rPr>
          <w:rFonts w:ascii="Arial" w:hAnsi="Arial" w:cs="Arial"/>
        </w:rPr>
        <w:t xml:space="preserve">vnici te skupine stečajnim planom nisu u lošijem položaju od onoga u kojem bi bili da stečajnog plana nema i ako </w:t>
      </w:r>
      <w:r w:rsidRPr="008C05EA">
        <w:rPr>
          <w:rFonts w:ascii="Arial" w:hAnsi="Arial" w:cs="Arial"/>
        </w:rPr>
        <w:t>je većina glasačkih skupina prihvatila stečajni plan s potrebnom većinom.</w:t>
      </w:r>
    </w:p>
    <w:p w:rsidRPr="00DE0A23" w:rsidR="00DE0A23" w:rsidP="00DE0A23" w:rsidRDefault="00DE0A23">
      <w:pPr>
        <w:ind w:left="360"/>
        <w:jc w:val="both"/>
        <w:rPr>
          <w:rFonts w:ascii="Arial" w:hAnsi="Arial" w:cs="Arial"/>
        </w:rPr>
      </w:pPr>
    </w:p>
    <w:p w:rsidRPr="007B31F7" w:rsidR="007B31F7" w:rsidP="007B31F7" w:rsidRDefault="00DA684C">
      <w:pPr>
        <w:pStyle w:val="Odlomakpopisa"/>
        <w:numPr>
          <w:ilvl w:val="0"/>
          <w:numId w:val="15"/>
        </w:numPr>
        <w:jc w:val="both"/>
        <w:rPr>
          <w:rFonts w:ascii="Arial" w:hAnsi="Arial" w:cs="Arial"/>
        </w:rPr>
      </w:pPr>
      <w:r w:rsidRPr="007B31F7">
        <w:rPr>
          <w:rFonts w:ascii="Arial" w:hAnsi="Arial" w:cs="Arial"/>
        </w:rPr>
        <w:t xml:space="preserve">Utvrđuje se da su stečajni vjerovnici prihvatili stečajni plan </w:t>
      </w:r>
      <w:r w:rsidRPr="007B31F7" w:rsidR="00D96E28">
        <w:rPr>
          <w:rFonts w:ascii="Arial" w:hAnsi="Arial" w:cs="Arial"/>
        </w:rPr>
        <w:t>objavljen na mrežnoj stranici e – Oglasna ploča sudova 11. travnja 2025.</w:t>
      </w:r>
      <w:r w:rsidRPr="007B31F7">
        <w:rPr>
          <w:rFonts w:ascii="Arial" w:hAnsi="Arial" w:cs="Arial"/>
        </w:rPr>
        <w:t xml:space="preserve"> </w:t>
      </w:r>
      <w:r w:rsidRPr="007B31F7" w:rsidR="00ED37D0">
        <w:rPr>
          <w:rFonts w:ascii="Arial" w:hAnsi="Arial" w:cs="Arial"/>
        </w:rPr>
        <w:t>jer su I. i II. skupina vjerovnika glasala za prihvaćanje stečajnog plana, a u III. skupini je temeljem čl. 331. st. 1. t. 1. SZ-a ostvarena zakonska presumpcija da je glasačka skupina prihvatila stečajni plan, iako potrebna većina nije postignuta jer vjerovnici te skupine stečajnim planom nisu u lošijem položaju od onoga u kojem bi bili da stečajnog plana nema</w:t>
      </w:r>
      <w:r w:rsidRPr="007B31F7" w:rsidR="007B31F7">
        <w:t xml:space="preserve"> </w:t>
      </w:r>
      <w:r w:rsidRPr="007B31F7" w:rsidR="007B31F7">
        <w:rPr>
          <w:rFonts w:ascii="Arial" w:hAnsi="Arial" w:cs="Arial"/>
        </w:rPr>
        <w:t>i ako je većina glasačkih skupina prihvatila stečajni plan s potrebnom većinom.</w:t>
      </w:r>
    </w:p>
    <w:p w:rsidR="00F8702C" w:rsidP="00F8702C" w:rsidRDefault="00F8702C">
      <w:pPr>
        <w:pStyle w:val="Odlomakpopisa"/>
        <w:ind w:left="0" w:firstLine="708"/>
        <w:jc w:val="both"/>
        <w:rPr>
          <w:rFonts w:ascii="Arial" w:hAnsi="Arial" w:cs="Arial"/>
        </w:rPr>
      </w:pPr>
    </w:p>
    <w:p w:rsidRPr="007B31F7" w:rsidR="00F8702C" w:rsidP="00F8702C" w:rsidRDefault="00F8702C">
      <w:pPr>
        <w:pStyle w:val="Odlomakpopisa"/>
        <w:ind w:left="0" w:firstLine="708"/>
        <w:jc w:val="both"/>
        <w:rPr>
          <w:rFonts w:ascii="Arial" w:hAnsi="Arial" w:cs="Arial"/>
        </w:rPr>
      </w:pPr>
      <w:r w:rsidRPr="007B31F7">
        <w:rPr>
          <w:rFonts w:ascii="Arial" w:hAnsi="Arial" w:cs="Arial"/>
        </w:rPr>
        <w:t xml:space="preserve">Sudac donosi </w:t>
      </w:r>
    </w:p>
    <w:p w:rsidRPr="007B31F7" w:rsidR="00F8702C" w:rsidP="00F8702C" w:rsidRDefault="00F8702C">
      <w:pPr>
        <w:pStyle w:val="Odlomakpopisa"/>
        <w:ind w:left="1080"/>
        <w:jc w:val="both"/>
        <w:rPr>
          <w:rFonts w:ascii="Arial" w:hAnsi="Arial" w:cs="Arial"/>
        </w:rPr>
      </w:pPr>
    </w:p>
    <w:p w:rsidRPr="007B31F7" w:rsidR="00383C70" w:rsidP="00F8702C" w:rsidRDefault="00F8702C">
      <w:pPr>
        <w:pStyle w:val="Odlomakpopisa"/>
        <w:ind w:left="1080"/>
        <w:jc w:val="center"/>
        <w:rPr>
          <w:rFonts w:ascii="Arial" w:hAnsi="Arial" w:cs="Arial"/>
        </w:rPr>
      </w:pPr>
      <w:r w:rsidRPr="007B31F7">
        <w:rPr>
          <w:rFonts w:ascii="Arial" w:hAnsi="Arial" w:cs="Arial"/>
        </w:rPr>
        <w:t>rješenje</w:t>
      </w:r>
    </w:p>
    <w:p w:rsidRPr="007B31F7" w:rsidR="00F8702C" w:rsidP="00F8702C" w:rsidRDefault="00F8702C">
      <w:pPr>
        <w:pStyle w:val="Odlomakpopisa"/>
        <w:ind w:left="1080"/>
        <w:jc w:val="both"/>
        <w:rPr>
          <w:rFonts w:ascii="Arial" w:hAnsi="Arial" w:cs="Arial"/>
        </w:rPr>
      </w:pPr>
    </w:p>
    <w:p w:rsidRPr="007B31F7" w:rsidR="00F8702C" w:rsidP="00F8702C" w:rsidRDefault="00F8702C">
      <w:pPr>
        <w:pStyle w:val="Odlomakpopisa"/>
        <w:ind w:left="0" w:firstLine="708"/>
        <w:jc w:val="both"/>
        <w:rPr>
          <w:rFonts w:ascii="Arial" w:hAnsi="Arial" w:cs="Arial"/>
        </w:rPr>
      </w:pPr>
      <w:r w:rsidRPr="007B31F7">
        <w:rPr>
          <w:rFonts w:ascii="Arial" w:hAnsi="Arial" w:cs="Arial"/>
        </w:rPr>
        <w:t>Nalaže se dužniku bez odgode, a najkasnije do 13. lipnja 2025. dostaviti naprijed navedeni solemnizirani Ugovor te ga dostaviti Zemljišnoknjižnom odjelu Opatija radi uknjižbe prava zaloga na nekretnini.</w:t>
      </w:r>
    </w:p>
    <w:p w:rsidRPr="007B31F7" w:rsidR="00383C70" w:rsidP="00DE0A23" w:rsidRDefault="00383C70">
      <w:pPr>
        <w:pStyle w:val="Odlomakpopisa"/>
        <w:ind w:left="1080"/>
        <w:jc w:val="both"/>
        <w:rPr>
          <w:rFonts w:ascii="Arial" w:hAnsi="Arial" w:cs="Arial"/>
        </w:rPr>
      </w:pPr>
    </w:p>
    <w:p w:rsidR="00383C70" w:rsidP="00DE0A23" w:rsidRDefault="00383C70">
      <w:pPr>
        <w:pStyle w:val="Odlomakpopisa"/>
        <w:ind w:left="1080"/>
        <w:jc w:val="both"/>
        <w:rPr>
          <w:rFonts w:ascii="Arial" w:hAnsi="Arial" w:cs="Arial"/>
        </w:rPr>
      </w:pPr>
    </w:p>
    <w:p w:rsidR="00ED37D0" w:rsidP="00ED37D0" w:rsidRDefault="00ED37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ED37D0" w:rsidP="00ED37D0" w:rsidRDefault="00ED37D0">
      <w:pPr>
        <w:jc w:val="both"/>
        <w:rPr>
          <w:rFonts w:ascii="Arial" w:hAnsi="Arial" w:cs="Arial"/>
        </w:rPr>
      </w:pPr>
    </w:p>
    <w:p w:rsidR="00ED37D0" w:rsidP="00ED37D0" w:rsidRDefault="00ED37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ED37D0" w:rsidP="00ED37D0" w:rsidRDefault="00ED37D0">
      <w:pPr>
        <w:jc w:val="both"/>
        <w:rPr>
          <w:rFonts w:ascii="Arial" w:hAnsi="Arial" w:cs="Arial"/>
        </w:rPr>
      </w:pPr>
    </w:p>
    <w:p w:rsidR="00ED37D0" w:rsidP="00ED37D0" w:rsidRDefault="00ED37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Temeljem čl. 334. st. 2. SZ-a određuje se saslušanje stečajnog upravitelja za </w:t>
      </w:r>
    </w:p>
    <w:p w:rsidR="00ED37D0" w:rsidP="00ED37D0" w:rsidRDefault="00ED37D0">
      <w:pPr>
        <w:rPr>
          <w:rFonts w:ascii="Arial" w:hAnsi="Arial" w:cs="Arial"/>
          <w:b/>
        </w:rPr>
      </w:pPr>
    </w:p>
    <w:p w:rsidR="00ED37D0" w:rsidP="00ED37D0" w:rsidRDefault="00ED37D0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</w:t>
      </w:r>
      <w:r w:rsidR="00300F64">
        <w:rPr>
          <w:rFonts w:ascii="Arial" w:hAnsi="Arial" w:cs="Arial"/>
        </w:rPr>
        <w:t xml:space="preserve">       13. lipnja 2025. u 09:00</w:t>
      </w:r>
      <w:r>
        <w:rPr>
          <w:rFonts w:ascii="Arial" w:hAnsi="Arial" w:cs="Arial"/>
        </w:rPr>
        <w:t xml:space="preserve"> </w:t>
      </w:r>
    </w:p>
    <w:p w:rsidR="00ED37D0" w:rsidP="00ED37D0" w:rsidRDefault="00ED37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kod Trgovačkog suda u Rijeci </w:t>
      </w:r>
    </w:p>
    <w:p w:rsidR="00ED37D0" w:rsidP="00ED37D0" w:rsidRDefault="00ED37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Zadarska ulica 1 i 3</w:t>
      </w:r>
    </w:p>
    <w:p w:rsidR="00ED37D0" w:rsidP="00ED37D0" w:rsidRDefault="00ED37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I. kat, sudnica broj 2</w:t>
      </w:r>
    </w:p>
    <w:p w:rsidR="00ED37D0" w:rsidP="00ED37D0" w:rsidRDefault="00ED37D0">
      <w:pPr>
        <w:rPr>
          <w:rFonts w:ascii="Arial" w:hAnsi="Arial" w:cs="Arial"/>
          <w:b/>
        </w:rPr>
      </w:pPr>
    </w:p>
    <w:p w:rsidR="00ED37D0" w:rsidP="00ED37D0" w:rsidRDefault="00ED37D0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što prisutni prima na znanje te se smatra uredno pozvanim.</w:t>
      </w:r>
    </w:p>
    <w:p w:rsidR="00ED37D0" w:rsidP="00ED37D0" w:rsidRDefault="00ED37D0">
      <w:pPr>
        <w:jc w:val="both"/>
        <w:rPr>
          <w:rFonts w:ascii="Arial" w:hAnsi="Arial" w:cs="Arial"/>
        </w:rPr>
      </w:pPr>
    </w:p>
    <w:p w:rsidR="00ED37D0" w:rsidP="00ED37D0" w:rsidRDefault="00ED37D0">
      <w:pPr>
        <w:jc w:val="both"/>
        <w:rPr>
          <w:rFonts w:ascii="Arial" w:hAnsi="Arial" w:cs="Arial"/>
        </w:rPr>
      </w:pPr>
    </w:p>
    <w:p w:rsidR="00ED37D0" w:rsidP="00ED37D0" w:rsidRDefault="00ED37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373A6A">
        <w:rPr>
          <w:rFonts w:ascii="Arial" w:hAnsi="Arial" w:cs="Arial"/>
        </w:rPr>
        <w:t xml:space="preserve"> Ročište na kojem će se objaviti odluka iz čl. 338. st. 1. SZ-a, zakazuje se za </w:t>
      </w:r>
    </w:p>
    <w:p w:rsidRPr="00373A6A" w:rsidR="00ED37D0" w:rsidP="00ED37D0" w:rsidRDefault="00ED37D0">
      <w:pPr>
        <w:ind w:firstLine="708"/>
        <w:jc w:val="both"/>
        <w:rPr>
          <w:rFonts w:ascii="Arial" w:hAnsi="Arial" w:cs="Arial"/>
        </w:rPr>
      </w:pPr>
    </w:p>
    <w:p w:rsidR="00ED37D0" w:rsidP="00ED37D0" w:rsidRDefault="00300F6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ED37D0">
        <w:rPr>
          <w:rFonts w:ascii="Arial" w:hAnsi="Arial" w:cs="Arial"/>
        </w:rPr>
        <w:t xml:space="preserve">. lipnja 2025. u </w:t>
      </w:r>
      <w:r>
        <w:rPr>
          <w:rFonts w:ascii="Arial" w:hAnsi="Arial" w:cs="Arial"/>
        </w:rPr>
        <w:t>09:15</w:t>
      </w:r>
      <w:r w:rsidR="00ED37D0">
        <w:rPr>
          <w:rFonts w:ascii="Arial" w:hAnsi="Arial" w:cs="Arial"/>
        </w:rPr>
        <w:t xml:space="preserve"> </w:t>
      </w:r>
      <w:r w:rsidRPr="00373A6A" w:rsidR="00ED37D0">
        <w:rPr>
          <w:rFonts w:ascii="Arial" w:hAnsi="Arial" w:cs="Arial"/>
        </w:rPr>
        <w:t xml:space="preserve"> </w:t>
      </w:r>
    </w:p>
    <w:p w:rsidRPr="00373A6A" w:rsidR="00ED37D0" w:rsidP="00ED37D0" w:rsidRDefault="00ED37D0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kod Trgovačkog suda u Rijeci,</w:t>
      </w:r>
    </w:p>
    <w:p w:rsidRPr="00373A6A" w:rsidR="00ED37D0" w:rsidP="00ED37D0" w:rsidRDefault="00ED37D0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Zadarska 1 i 3, Rijeka,</w:t>
      </w:r>
    </w:p>
    <w:p w:rsidR="00ED37D0" w:rsidP="00ED37D0" w:rsidRDefault="00ED37D0">
      <w:pPr>
        <w:jc w:val="center"/>
        <w:rPr>
          <w:rFonts w:ascii="Arial" w:hAnsi="Arial" w:cs="Arial"/>
        </w:rPr>
      </w:pPr>
      <w:r w:rsidRPr="00373A6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373A6A">
        <w:rPr>
          <w:rFonts w:ascii="Arial" w:hAnsi="Arial" w:cs="Arial"/>
        </w:rPr>
        <w:t xml:space="preserve">kat, sudnica </w:t>
      </w:r>
      <w:r>
        <w:rPr>
          <w:rFonts w:ascii="Arial" w:hAnsi="Arial" w:cs="Arial"/>
        </w:rPr>
        <w:t>broj 2</w:t>
      </w:r>
    </w:p>
    <w:p w:rsidR="00ED37D0" w:rsidP="00ED37D0" w:rsidRDefault="00ED37D0">
      <w:pPr>
        <w:jc w:val="center"/>
        <w:rPr>
          <w:rFonts w:ascii="Arial" w:hAnsi="Arial" w:cs="Arial"/>
        </w:rPr>
      </w:pPr>
    </w:p>
    <w:p w:rsidR="00ED37D0" w:rsidP="00ED37D0" w:rsidRDefault="00ED37D0">
      <w:pPr>
        <w:ind w:firstLine="708"/>
        <w:jc w:val="both"/>
        <w:rPr>
          <w:rFonts w:ascii="Arial" w:hAnsi="Arial" w:cs="Arial"/>
        </w:rPr>
      </w:pPr>
      <w:r w:rsidRPr="00373A6A">
        <w:rPr>
          <w:rFonts w:ascii="Arial" w:hAnsi="Arial" w:cs="Arial"/>
        </w:rPr>
        <w:t xml:space="preserve">na koje se ročište pozivaju stečajni upravitelj i stečajni vjerovnici objavom ovog </w:t>
      </w:r>
      <w:r>
        <w:rPr>
          <w:rFonts w:ascii="Arial" w:hAnsi="Arial" w:cs="Arial"/>
        </w:rPr>
        <w:t>poziva na mrežnoj stranici e – O</w:t>
      </w:r>
      <w:r w:rsidRPr="00373A6A">
        <w:rPr>
          <w:rFonts w:ascii="Arial" w:hAnsi="Arial" w:cs="Arial"/>
        </w:rPr>
        <w:t>glasna ploča sudova.</w:t>
      </w:r>
    </w:p>
    <w:p w:rsidRPr="00300F64" w:rsidR="00ED37D0" w:rsidP="00300F64" w:rsidRDefault="00ED37D0">
      <w:pPr>
        <w:jc w:val="both"/>
        <w:rPr>
          <w:rFonts w:ascii="Arial" w:hAnsi="Arial" w:cs="Arial"/>
        </w:rPr>
      </w:pPr>
    </w:p>
    <w:p w:rsidRPr="00083F12" w:rsidR="0073383E" w:rsidP="00FD0A43" w:rsidRDefault="00F14C76">
      <w:pPr>
        <w:jc w:val="center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Dovršeno u </w:t>
      </w:r>
      <w:r w:rsidRPr="00083F12" w:rsidR="00750BC7">
        <w:rPr>
          <w:rFonts w:ascii="Arial" w:hAnsi="Arial" w:cs="Arial"/>
        </w:rPr>
        <w:t>09</w:t>
      </w:r>
      <w:r w:rsidR="00AE2ADD">
        <w:rPr>
          <w:rFonts w:ascii="Arial" w:hAnsi="Arial" w:cs="Arial"/>
        </w:rPr>
        <w:t>:</w:t>
      </w:r>
      <w:r w:rsidR="00D447E3">
        <w:rPr>
          <w:rFonts w:ascii="Arial" w:hAnsi="Arial" w:cs="Arial"/>
        </w:rPr>
        <w:t>15</w:t>
      </w:r>
      <w:r w:rsidRPr="00083F12" w:rsidR="00FC1198">
        <w:rPr>
          <w:rFonts w:ascii="Arial" w:hAnsi="Arial" w:cs="Arial"/>
        </w:rPr>
        <w:t xml:space="preserve"> </w:t>
      </w:r>
    </w:p>
    <w:p w:rsidRPr="00083F12" w:rsidR="00287141" w:rsidP="00FD0A43" w:rsidRDefault="00287141">
      <w:pPr>
        <w:jc w:val="center"/>
        <w:rPr>
          <w:rFonts w:ascii="Arial" w:hAnsi="Arial" w:cs="Arial"/>
        </w:rPr>
      </w:pPr>
    </w:p>
    <w:p w:rsidRPr="00083F12" w:rsidR="005F1629" w:rsidP="00F14C76" w:rsidRDefault="005F1629">
      <w:pPr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</w:r>
      <w:r w:rsidRPr="00083F12">
        <w:rPr>
          <w:rFonts w:ascii="Arial" w:hAnsi="Arial" w:cs="Arial"/>
        </w:rPr>
        <w:tab/>
        <w:t xml:space="preserve">   </w:t>
      </w:r>
      <w:r w:rsidRPr="00083F12" w:rsidR="00FD0A43">
        <w:rPr>
          <w:rFonts w:ascii="Arial" w:hAnsi="Arial" w:cs="Arial"/>
        </w:rPr>
        <w:t xml:space="preserve">       S</w:t>
      </w:r>
      <w:r w:rsidR="004E66B9">
        <w:rPr>
          <w:rFonts w:ascii="Arial" w:hAnsi="Arial" w:cs="Arial"/>
        </w:rPr>
        <w:t>utkinja</w:t>
      </w:r>
      <w:r w:rsidRPr="00083F12" w:rsidR="00F14C76">
        <w:rPr>
          <w:rFonts w:ascii="Arial" w:hAnsi="Arial" w:cs="Arial"/>
        </w:rPr>
        <w:t xml:space="preserve">                  Stečajni upravitelj</w:t>
      </w:r>
    </w:p>
    <w:p w:rsidRPr="00083F12" w:rsidR="00C250D4" w:rsidP="00F14C76" w:rsidRDefault="00C250D4">
      <w:pPr>
        <w:jc w:val="both"/>
        <w:rPr>
          <w:rFonts w:ascii="Arial" w:hAnsi="Arial" w:cs="Arial"/>
        </w:rPr>
      </w:pPr>
    </w:p>
    <w:p w:rsidRPr="00083F12" w:rsidR="00982D7B" w:rsidP="00F14C76" w:rsidRDefault="00982D7B">
      <w:pPr>
        <w:jc w:val="both"/>
        <w:rPr>
          <w:rFonts w:ascii="Arial" w:hAnsi="Arial" w:cs="Arial"/>
        </w:rPr>
      </w:pPr>
    </w:p>
    <w:p w:rsidRPr="00083F12" w:rsidR="00C250D4" w:rsidP="00F14C76" w:rsidRDefault="00C250D4">
      <w:pPr>
        <w:jc w:val="both"/>
        <w:rPr>
          <w:rFonts w:ascii="Arial" w:hAnsi="Arial" w:cs="Arial"/>
        </w:rPr>
      </w:pPr>
    </w:p>
    <w:p w:rsidRPr="00083F12" w:rsidR="00F14C76" w:rsidP="009F3245" w:rsidRDefault="005F1629">
      <w:pPr>
        <w:ind w:firstLine="708"/>
        <w:jc w:val="both"/>
        <w:rPr>
          <w:rFonts w:ascii="Arial" w:hAnsi="Arial" w:cs="Arial"/>
        </w:rPr>
      </w:pPr>
      <w:r w:rsidRPr="00083F12">
        <w:rPr>
          <w:rFonts w:ascii="Arial" w:hAnsi="Arial" w:cs="Arial"/>
        </w:rPr>
        <w:t xml:space="preserve">                                      </w:t>
      </w:r>
      <w:r w:rsidR="002336AB">
        <w:rPr>
          <w:rFonts w:ascii="Arial" w:hAnsi="Arial" w:cs="Arial"/>
        </w:rPr>
        <w:t xml:space="preserve">  </w:t>
      </w:r>
      <w:r w:rsidRPr="00083F12">
        <w:rPr>
          <w:rFonts w:ascii="Arial" w:hAnsi="Arial" w:cs="Arial"/>
        </w:rPr>
        <w:t xml:space="preserve"> </w:t>
      </w:r>
      <w:r w:rsidRPr="00083F12" w:rsidR="00F14C76">
        <w:rPr>
          <w:rFonts w:ascii="Arial" w:hAnsi="Arial" w:cs="Arial"/>
        </w:rPr>
        <w:t xml:space="preserve">Zapisničar     </w:t>
      </w:r>
      <w:r w:rsidRPr="00083F12" w:rsidR="00F14C76">
        <w:rPr>
          <w:rFonts w:ascii="Arial" w:hAnsi="Arial" w:cs="Arial"/>
        </w:rPr>
        <w:tab/>
      </w:r>
      <w:r w:rsidRPr="00083F12">
        <w:rPr>
          <w:rFonts w:ascii="Arial" w:hAnsi="Arial" w:cs="Arial"/>
        </w:rPr>
        <w:t xml:space="preserve">      </w:t>
      </w:r>
      <w:r w:rsidRPr="00083F12" w:rsidR="00C250D4">
        <w:rPr>
          <w:rFonts w:ascii="Arial" w:hAnsi="Arial" w:cs="Arial"/>
        </w:rPr>
        <w:t xml:space="preserve">    </w:t>
      </w:r>
      <w:r w:rsidRPr="00083F12" w:rsidR="002E47B8">
        <w:rPr>
          <w:rFonts w:ascii="Arial" w:hAnsi="Arial" w:cs="Arial"/>
        </w:rPr>
        <w:t xml:space="preserve">    </w:t>
      </w:r>
      <w:r w:rsidR="002336AB">
        <w:rPr>
          <w:rFonts w:ascii="Arial" w:hAnsi="Arial" w:cs="Arial"/>
        </w:rPr>
        <w:t xml:space="preserve"> </w:t>
      </w:r>
      <w:r w:rsidRPr="00083F12" w:rsidR="00926B51">
        <w:rPr>
          <w:rFonts w:ascii="Arial" w:hAnsi="Arial" w:cs="Arial"/>
        </w:rPr>
        <w:t>Vjerovnici</w:t>
      </w:r>
      <w:r w:rsidRPr="00083F12" w:rsidR="00F14C76">
        <w:rPr>
          <w:rFonts w:ascii="Arial" w:hAnsi="Arial" w:cs="Arial"/>
        </w:rPr>
        <w:tab/>
      </w:r>
    </w:p>
    <w:sectPr w:rsidRPr="00083F12" w:rsidR="00F14C76" w:rsidSect="00BF5574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7FC6" w:rsidRDefault="00DA7FC6">
      <w:r>
        <w:separator/>
      </w:r>
    </w:p>
  </w:endnote>
  <w:endnote w:type="continuationSeparator" w:id="0">
    <w:p w:rsidR="00DA7FC6" w:rsidRDefault="00DA7F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467D" w:rsidRDefault="0045467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467D" w:rsidRDefault="0045467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9445D" w:rsidR="0045467D" w:rsidRDefault="0045467D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99445D">
      <w:rPr>
        <w:rStyle w:val="Brojstranice"/>
        <w:rFonts w:ascii="Arial" w:hAnsi="Arial" w:cs="Arial"/>
      </w:rPr>
      <w:fldChar w:fldCharType="begin"/>
    </w:r>
    <w:r w:rsidRPr="0099445D">
      <w:rPr>
        <w:rStyle w:val="Brojstranice"/>
        <w:rFonts w:ascii="Arial" w:hAnsi="Arial" w:cs="Arial"/>
      </w:rPr>
      <w:instrText xml:space="preserve">PAGE  </w:instrText>
    </w:r>
    <w:r w:rsidRPr="0099445D">
      <w:rPr>
        <w:rStyle w:val="Brojstranice"/>
        <w:rFonts w:ascii="Arial" w:hAnsi="Arial" w:cs="Arial"/>
      </w:rPr>
      <w:fldChar w:fldCharType="separate"/>
    </w:r>
    <w:r w:rsidR="00286C4A">
      <w:rPr>
        <w:rStyle w:val="Brojstranice"/>
        <w:rFonts w:ascii="Arial" w:hAnsi="Arial" w:cs="Arial"/>
        <w:noProof/>
      </w:rPr>
      <w:t>4</w:t>
    </w:r>
    <w:r w:rsidRPr="0099445D">
      <w:rPr>
        <w:rStyle w:val="Brojstranice"/>
        <w:rFonts w:ascii="Arial" w:hAnsi="Arial" w:cs="Arial"/>
      </w:rPr>
      <w:fldChar w:fldCharType="end"/>
    </w:r>
  </w:p>
  <w:p w:rsidR="0045467D" w:rsidRDefault="0045467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7FC6" w:rsidRDefault="00DA7FC6">
      <w:r>
        <w:separator/>
      </w:r>
    </w:p>
  </w:footnote>
  <w:footnote w:type="continuationSeparator" w:id="0">
    <w:p w:rsidR="00DA7FC6" w:rsidRDefault="00DA7F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45467D" w:rsidP="00AE2ADD" w:rsidRDefault="00AE2ADD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 w:rsidRPr="00A90E04" w:rsidR="0045467D">
      <w:rPr>
        <w:rFonts w:ascii="Arial" w:hAnsi="Arial" w:cs="Arial"/>
      </w:rPr>
      <w:t>Posl</w:t>
    </w:r>
    <w:r w:rsidR="00E105C0">
      <w:rPr>
        <w:rFonts w:ascii="Arial" w:hAnsi="Arial" w:cs="Arial"/>
      </w:rPr>
      <w:t>ovni broj ST-</w:t>
    </w:r>
    <w:r w:rsidR="00F5537A">
      <w:rPr>
        <w:rFonts w:ascii="Arial" w:hAnsi="Arial" w:cs="Arial"/>
      </w:rPr>
      <w:t>226/2024-</w:t>
    </w:r>
    <w:r w:rsidR="00D447E3">
      <w:rPr>
        <w:rFonts w:ascii="Arial" w:hAnsi="Arial" w:cs="Arial"/>
      </w:rPr>
      <w:t>68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27FB2"/>
    <w:multiLevelType w:val="hybridMultilevel"/>
    <w:tmpl w:val="9D6A8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2050F"/>
    <w:multiLevelType w:val="hybridMultilevel"/>
    <w:tmpl w:val="E4AE6F50"/>
    <w:lvl w:ilvl="0" w:tplc="0D5602A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C75D0"/>
    <w:multiLevelType w:val="multilevel"/>
    <w:tmpl w:val="EF5AE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B1236"/>
    <w:multiLevelType w:val="hybridMultilevel"/>
    <w:tmpl w:val="F74CD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352FEC"/>
    <w:multiLevelType w:val="hybridMultilevel"/>
    <w:tmpl w:val="CCBCFC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34DEF"/>
    <w:multiLevelType w:val="hybridMultilevel"/>
    <w:tmpl w:val="9A7402C0"/>
    <w:lvl w:ilvl="0" w:tplc="FE080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BFF446B"/>
    <w:multiLevelType w:val="multilevel"/>
    <w:tmpl w:val="58843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7"/>
  </w:num>
  <w:num w:numId="8">
    <w:abstractNumId w:val="6"/>
  </w:num>
  <w:num w:numId="9">
    <w:abstractNumId w:val="11"/>
  </w:num>
  <w:num w:numId="10">
    <w:abstractNumId w:val="16"/>
  </w:num>
  <w:num w:numId="11">
    <w:abstractNumId w:val="8"/>
  </w:num>
  <w:num w:numId="12">
    <w:abstractNumId w:val="15"/>
  </w:num>
  <w:num w:numId="13">
    <w:abstractNumId w:val="12"/>
  </w:num>
  <w:num w:numId="14">
    <w:abstractNumId w:val="2"/>
  </w:num>
  <w:num w:numId="15">
    <w:abstractNumId w:val="14"/>
  </w:num>
  <w:num w:numId="16">
    <w:abstractNumId w:val="10"/>
  </w:num>
  <w:num w:numId="17">
    <w:abstractNumId w:val="7"/>
  </w:num>
  <w:num w:numId="18">
    <w:abstractNumId w:val="19"/>
  </w:num>
  <w:num w:numId="19">
    <w:abstractNumId w:val="9"/>
  </w:num>
  <w:num w:numId="20">
    <w:abstractNumId w:val="13"/>
  </w:num>
  <w:num w:numId="2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4888"/>
    <w:rsid w:val="0001723B"/>
    <w:rsid w:val="00026FAF"/>
    <w:rsid w:val="0003072B"/>
    <w:rsid w:val="00034C67"/>
    <w:rsid w:val="00044673"/>
    <w:rsid w:val="00045730"/>
    <w:rsid w:val="00050087"/>
    <w:rsid w:val="0005230F"/>
    <w:rsid w:val="00053A60"/>
    <w:rsid w:val="0006130F"/>
    <w:rsid w:val="00083F12"/>
    <w:rsid w:val="00085EA2"/>
    <w:rsid w:val="000A308A"/>
    <w:rsid w:val="000A6D6C"/>
    <w:rsid w:val="000B5C2F"/>
    <w:rsid w:val="000D7609"/>
    <w:rsid w:val="000F4369"/>
    <w:rsid w:val="00122FDC"/>
    <w:rsid w:val="00125C73"/>
    <w:rsid w:val="00131E5A"/>
    <w:rsid w:val="00141F94"/>
    <w:rsid w:val="00156244"/>
    <w:rsid w:val="00176DFC"/>
    <w:rsid w:val="001844DC"/>
    <w:rsid w:val="00186B5B"/>
    <w:rsid w:val="001A4996"/>
    <w:rsid w:val="001A538D"/>
    <w:rsid w:val="001C03A0"/>
    <w:rsid w:val="001D5327"/>
    <w:rsid w:val="001E4103"/>
    <w:rsid w:val="001F01FB"/>
    <w:rsid w:val="00200389"/>
    <w:rsid w:val="0020193C"/>
    <w:rsid w:val="00215D04"/>
    <w:rsid w:val="002272AA"/>
    <w:rsid w:val="002336AB"/>
    <w:rsid w:val="002357A2"/>
    <w:rsid w:val="00243E77"/>
    <w:rsid w:val="00244E61"/>
    <w:rsid w:val="00245F61"/>
    <w:rsid w:val="00246AA2"/>
    <w:rsid w:val="00246DE4"/>
    <w:rsid w:val="00250F54"/>
    <w:rsid w:val="002769DD"/>
    <w:rsid w:val="00286C4A"/>
    <w:rsid w:val="00287141"/>
    <w:rsid w:val="00290354"/>
    <w:rsid w:val="00297B32"/>
    <w:rsid w:val="002B3244"/>
    <w:rsid w:val="002B5BCB"/>
    <w:rsid w:val="002B6CB9"/>
    <w:rsid w:val="002E47B8"/>
    <w:rsid w:val="002F04DF"/>
    <w:rsid w:val="002F6A11"/>
    <w:rsid w:val="00300F64"/>
    <w:rsid w:val="003025DE"/>
    <w:rsid w:val="0030281E"/>
    <w:rsid w:val="00317E0F"/>
    <w:rsid w:val="00325C49"/>
    <w:rsid w:val="003660FA"/>
    <w:rsid w:val="00366832"/>
    <w:rsid w:val="003673E1"/>
    <w:rsid w:val="00371219"/>
    <w:rsid w:val="00383C70"/>
    <w:rsid w:val="003B69AA"/>
    <w:rsid w:val="003D09DD"/>
    <w:rsid w:val="003D2EB0"/>
    <w:rsid w:val="003E5AEA"/>
    <w:rsid w:val="003E7006"/>
    <w:rsid w:val="004065A3"/>
    <w:rsid w:val="00407CA2"/>
    <w:rsid w:val="004140DD"/>
    <w:rsid w:val="00420A7C"/>
    <w:rsid w:val="00423F1D"/>
    <w:rsid w:val="00426488"/>
    <w:rsid w:val="00426A08"/>
    <w:rsid w:val="004348B9"/>
    <w:rsid w:val="004365B5"/>
    <w:rsid w:val="00450FF7"/>
    <w:rsid w:val="0045467D"/>
    <w:rsid w:val="004576DB"/>
    <w:rsid w:val="0047793A"/>
    <w:rsid w:val="004956A6"/>
    <w:rsid w:val="004A1313"/>
    <w:rsid w:val="004A6CAA"/>
    <w:rsid w:val="004B4145"/>
    <w:rsid w:val="004B581E"/>
    <w:rsid w:val="004C0712"/>
    <w:rsid w:val="004E4D69"/>
    <w:rsid w:val="004E66B9"/>
    <w:rsid w:val="004F2EFC"/>
    <w:rsid w:val="004F599F"/>
    <w:rsid w:val="005006CF"/>
    <w:rsid w:val="00510034"/>
    <w:rsid w:val="005212EF"/>
    <w:rsid w:val="00532527"/>
    <w:rsid w:val="00540EBC"/>
    <w:rsid w:val="00547A6B"/>
    <w:rsid w:val="00551599"/>
    <w:rsid w:val="005629B2"/>
    <w:rsid w:val="005723C1"/>
    <w:rsid w:val="0057590C"/>
    <w:rsid w:val="0058223A"/>
    <w:rsid w:val="00593003"/>
    <w:rsid w:val="00597C06"/>
    <w:rsid w:val="005A7C53"/>
    <w:rsid w:val="005B6B09"/>
    <w:rsid w:val="005C0FB9"/>
    <w:rsid w:val="005C4F6E"/>
    <w:rsid w:val="005D0666"/>
    <w:rsid w:val="005D65E3"/>
    <w:rsid w:val="005E11C7"/>
    <w:rsid w:val="005F1629"/>
    <w:rsid w:val="005F76E4"/>
    <w:rsid w:val="0062065D"/>
    <w:rsid w:val="0062448E"/>
    <w:rsid w:val="006261DA"/>
    <w:rsid w:val="006324FB"/>
    <w:rsid w:val="00647319"/>
    <w:rsid w:val="00676580"/>
    <w:rsid w:val="006948E1"/>
    <w:rsid w:val="006953A5"/>
    <w:rsid w:val="00695C75"/>
    <w:rsid w:val="006B6FC7"/>
    <w:rsid w:val="006C22D2"/>
    <w:rsid w:val="006D0781"/>
    <w:rsid w:val="006D144B"/>
    <w:rsid w:val="006D43F6"/>
    <w:rsid w:val="006F745B"/>
    <w:rsid w:val="00704087"/>
    <w:rsid w:val="00706381"/>
    <w:rsid w:val="0071076D"/>
    <w:rsid w:val="00711ED2"/>
    <w:rsid w:val="007208A0"/>
    <w:rsid w:val="007214E6"/>
    <w:rsid w:val="0073383E"/>
    <w:rsid w:val="00744E58"/>
    <w:rsid w:val="00745F63"/>
    <w:rsid w:val="00750BC7"/>
    <w:rsid w:val="00773D20"/>
    <w:rsid w:val="007830B5"/>
    <w:rsid w:val="00787325"/>
    <w:rsid w:val="00797783"/>
    <w:rsid w:val="007A4B1D"/>
    <w:rsid w:val="007A6192"/>
    <w:rsid w:val="007B14B5"/>
    <w:rsid w:val="007B31F7"/>
    <w:rsid w:val="007C317F"/>
    <w:rsid w:val="007C474F"/>
    <w:rsid w:val="007D1BA8"/>
    <w:rsid w:val="007D4815"/>
    <w:rsid w:val="007D5480"/>
    <w:rsid w:val="007D723D"/>
    <w:rsid w:val="007E1B78"/>
    <w:rsid w:val="007E3930"/>
    <w:rsid w:val="007F21A6"/>
    <w:rsid w:val="007F2D57"/>
    <w:rsid w:val="007F49BC"/>
    <w:rsid w:val="00801CE7"/>
    <w:rsid w:val="00806950"/>
    <w:rsid w:val="0081412A"/>
    <w:rsid w:val="00831A82"/>
    <w:rsid w:val="00853122"/>
    <w:rsid w:val="0086753B"/>
    <w:rsid w:val="00876BDB"/>
    <w:rsid w:val="00883848"/>
    <w:rsid w:val="00885EC5"/>
    <w:rsid w:val="0089717F"/>
    <w:rsid w:val="008A67CC"/>
    <w:rsid w:val="008C05EA"/>
    <w:rsid w:val="008C3CA5"/>
    <w:rsid w:val="008E4B0B"/>
    <w:rsid w:val="008E4D3D"/>
    <w:rsid w:val="008F30AA"/>
    <w:rsid w:val="008F7089"/>
    <w:rsid w:val="00906A56"/>
    <w:rsid w:val="00923802"/>
    <w:rsid w:val="00926B51"/>
    <w:rsid w:val="00955567"/>
    <w:rsid w:val="009819C4"/>
    <w:rsid w:val="009826A1"/>
    <w:rsid w:val="00982D7B"/>
    <w:rsid w:val="00984120"/>
    <w:rsid w:val="00984356"/>
    <w:rsid w:val="0099445D"/>
    <w:rsid w:val="009944FF"/>
    <w:rsid w:val="009A34C1"/>
    <w:rsid w:val="009A7EB5"/>
    <w:rsid w:val="009C3270"/>
    <w:rsid w:val="009D0055"/>
    <w:rsid w:val="009D2269"/>
    <w:rsid w:val="009F1684"/>
    <w:rsid w:val="009F2AB4"/>
    <w:rsid w:val="009F3066"/>
    <w:rsid w:val="009F3245"/>
    <w:rsid w:val="00A05307"/>
    <w:rsid w:val="00A05D01"/>
    <w:rsid w:val="00A109CB"/>
    <w:rsid w:val="00A12B75"/>
    <w:rsid w:val="00A16179"/>
    <w:rsid w:val="00A20ACC"/>
    <w:rsid w:val="00A2644A"/>
    <w:rsid w:val="00A32D41"/>
    <w:rsid w:val="00A4018B"/>
    <w:rsid w:val="00A45DA3"/>
    <w:rsid w:val="00A703C2"/>
    <w:rsid w:val="00A90E04"/>
    <w:rsid w:val="00AA0E3A"/>
    <w:rsid w:val="00AB62B9"/>
    <w:rsid w:val="00AC56A4"/>
    <w:rsid w:val="00AE2ADD"/>
    <w:rsid w:val="00B1572E"/>
    <w:rsid w:val="00B25A84"/>
    <w:rsid w:val="00B26B80"/>
    <w:rsid w:val="00B308F1"/>
    <w:rsid w:val="00B37470"/>
    <w:rsid w:val="00B434EB"/>
    <w:rsid w:val="00B47FB6"/>
    <w:rsid w:val="00B66709"/>
    <w:rsid w:val="00B67FD9"/>
    <w:rsid w:val="00B70A2E"/>
    <w:rsid w:val="00B914A0"/>
    <w:rsid w:val="00BD1AA5"/>
    <w:rsid w:val="00BE3824"/>
    <w:rsid w:val="00BE385B"/>
    <w:rsid w:val="00BE40EE"/>
    <w:rsid w:val="00BF5574"/>
    <w:rsid w:val="00BF673F"/>
    <w:rsid w:val="00C16502"/>
    <w:rsid w:val="00C250D4"/>
    <w:rsid w:val="00C52BF9"/>
    <w:rsid w:val="00C54CCD"/>
    <w:rsid w:val="00C56F15"/>
    <w:rsid w:val="00C57F73"/>
    <w:rsid w:val="00C6539D"/>
    <w:rsid w:val="00C7160C"/>
    <w:rsid w:val="00C9339D"/>
    <w:rsid w:val="00C9545A"/>
    <w:rsid w:val="00C956A8"/>
    <w:rsid w:val="00CA0E45"/>
    <w:rsid w:val="00CA18F9"/>
    <w:rsid w:val="00CB10EB"/>
    <w:rsid w:val="00CD354F"/>
    <w:rsid w:val="00CD4B72"/>
    <w:rsid w:val="00CD7FD3"/>
    <w:rsid w:val="00CE6DF8"/>
    <w:rsid w:val="00CF237E"/>
    <w:rsid w:val="00CF4283"/>
    <w:rsid w:val="00D0031D"/>
    <w:rsid w:val="00D047A7"/>
    <w:rsid w:val="00D05B4B"/>
    <w:rsid w:val="00D21AF1"/>
    <w:rsid w:val="00D40E05"/>
    <w:rsid w:val="00D447E3"/>
    <w:rsid w:val="00D45D88"/>
    <w:rsid w:val="00D50E19"/>
    <w:rsid w:val="00D52428"/>
    <w:rsid w:val="00D5259D"/>
    <w:rsid w:val="00D6053C"/>
    <w:rsid w:val="00D62819"/>
    <w:rsid w:val="00D64F84"/>
    <w:rsid w:val="00D771A8"/>
    <w:rsid w:val="00D81258"/>
    <w:rsid w:val="00D814D4"/>
    <w:rsid w:val="00D84A50"/>
    <w:rsid w:val="00D96E28"/>
    <w:rsid w:val="00DA684C"/>
    <w:rsid w:val="00DA7FC6"/>
    <w:rsid w:val="00DC2633"/>
    <w:rsid w:val="00DE0A23"/>
    <w:rsid w:val="00DE6ED4"/>
    <w:rsid w:val="00DF03C6"/>
    <w:rsid w:val="00DF120E"/>
    <w:rsid w:val="00DF7FA9"/>
    <w:rsid w:val="00E105C0"/>
    <w:rsid w:val="00E11C8D"/>
    <w:rsid w:val="00E25D32"/>
    <w:rsid w:val="00E26EED"/>
    <w:rsid w:val="00E3099E"/>
    <w:rsid w:val="00E516C6"/>
    <w:rsid w:val="00E92906"/>
    <w:rsid w:val="00EA7ADC"/>
    <w:rsid w:val="00EC1504"/>
    <w:rsid w:val="00EC7BF5"/>
    <w:rsid w:val="00ED37D0"/>
    <w:rsid w:val="00ED3B70"/>
    <w:rsid w:val="00EE2677"/>
    <w:rsid w:val="00EE5F27"/>
    <w:rsid w:val="00F0230B"/>
    <w:rsid w:val="00F14C76"/>
    <w:rsid w:val="00F16AFF"/>
    <w:rsid w:val="00F17AD4"/>
    <w:rsid w:val="00F248F2"/>
    <w:rsid w:val="00F4190F"/>
    <w:rsid w:val="00F45CF9"/>
    <w:rsid w:val="00F5037F"/>
    <w:rsid w:val="00F51CAE"/>
    <w:rsid w:val="00F5537A"/>
    <w:rsid w:val="00F55553"/>
    <w:rsid w:val="00F64D9A"/>
    <w:rsid w:val="00F67CC8"/>
    <w:rsid w:val="00F8702C"/>
    <w:rsid w:val="00F927F7"/>
    <w:rsid w:val="00F93987"/>
    <w:rsid w:val="00FA1604"/>
    <w:rsid w:val="00FA5EA1"/>
    <w:rsid w:val="00FB07B6"/>
    <w:rsid w:val="00FC1198"/>
    <w:rsid w:val="00FC1455"/>
    <w:rsid w:val="00FD0A43"/>
    <w:rsid w:val="00FE1C80"/>
    <w:rsid w:val="00FE643C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A684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86C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6C4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6C4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6C4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6C4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68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C4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C4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C4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254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lipnja 2025.</izvorni_sadrzaj>
    <derivirana_varijabla naziv="DomainObject.PlaniraniZavrsetakDatum_1">4. lipnja 2025.</derivirana_varijabla>
  </DomainObject.PlaniraniZavrsetakDatum>
  <DomainObject.PlaniraniPocetakDatum>
    <izvorni_sadrzaj>4. lipnja 2025.</izvorni_sadrzaj>
    <derivirana_varijabla naziv="DomainObject.PlaniraniPocetakDatum_1">4. lipnja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2025.</izvorni_sadrzaj>
    <derivirana_varijabla naziv="DomainObject.Zapisnik.DatumKreiranja_1">4.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St-226/2024-68</izvorni_sadrzaj>
    <derivirana_varijabla naziv="DomainObject.Zapisnik.Oznaka_1">St-226/2024-68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2024.</izvorni_sadrzaj>
    <derivirana_varijabla naziv="DomainObject.Predmet.DatumIzradeOptuznogAkta_1">10. svibnja 2024.</derivirana_varijabla>
  </DomainObject.Predmet.DatumIzradeOptuznogAkta>
  <DomainObject.Predmet.DatumIzradeOptuznogAktaFormated>
    <izvorni_sadrzaj>10.5.2024.</izvorni_sadrzaj>
    <derivirana_varijabla naziv="DomainObject.Predmet.DatumIzradeOptuznogAktaFormated_1">10.5.2024.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2024.</izvorni_sadrzaj>
    <derivirana_varijabla naziv="DomainObject.Predmet.DatumPrimitkaOptuznogAkta_1">10.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St-226/2024</izvorni_sadrzaj>
    <derivirana_varijabla naziv="DomainObject.Predmet.OznakaBroj_1">St-226/2024</derivirana_varijabla>
  </DomainObject.Predmet.OznakaBroj>
  <DomainObject.Predmet.OznakaBrojOptuznogAkta>
    <izvorni_sadrzaj>04-06-24-2142</izvorni_sadrzaj>
    <derivirana_varijabla naziv="DomainObject.Predmet.OznakaBrojOptuznogAkta_1">04-06-24-2142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LAURAKAP d.o.o.  Opatija zastupanog po punomoćniku Marin Kapov</izvorni_sadrzaj>
    <derivirana_varijabla naziv="DomainObject.Predmet.ProtustrankaFormated_1">  LAURAKAP d.o.o.  Opatija zastupanog po punomoćniku Marin Kapov</derivirana_varijabla>
  </DomainObject.Predmet.ProtustrankaFormated>
  <DomainObject.Predmet.ProtustrankaFormatedOIB>
    <izvorni_sadrzaj>  LAURAKAP d.o.o.  Opatija, OIB 48605718308 zastupanog po punomoćniku Marin Kapov</izvorni_sadrzaj>
    <derivirana_varijabla naziv="DomainObject.Predmet.ProtustrankaFormatedOIB_1">  LAURAKAP d.o.o.  Opatija, OIB 48605718308 zastupanog po punomoćniku Marin Kapov</derivirana_varijabla>
  </DomainObject.Predmet.ProtustrankaFormatedOIB>
  <DomainObject.Predmet.ProtustrankaFormatedWithAdress>
    <izvorni_sadrzaj> LAURAKAP d.o.o.  Opatija, Maršala Tita 90, 51410 Opatija zastupanog po punomoćniku Marin Kapov</izvorni_sadrzaj>
    <derivirana_varijabla naziv="DomainObject.Predmet.ProtustrankaFormatedWithAdress_1"> LAURAKAP d.o.o.  Opatija, Maršala Tita 90, 51410 Opatija zastupanog po punomoćniku Marin Kapov</derivirana_varijabla>
  </DomainObject.Predmet.ProtustrankaFormatedWithAdress>
  <DomainObject.Predmet.ProtustrankaFormatedWithAdressOIB>
    <izvorni_sadrzaj> LAURAKAP d.o.o.  Opatija, OIB 48605718308, Maršala Tita 90, 51410 Opatija zastupanog po punomoćniku Marin Kapov</izvorni_sadrzaj>
    <derivirana_varijabla naziv="DomainObject.Predmet.ProtustrankaFormatedWithAdressOIB_1"> LAURAKAP d.o.o.  Opatija, OIB 48605718308, Maršala Tita 90, 51410 Opatija zastupanog po punomoćniku Marin Kapov</derivirana_varijabla>
  </DomainObject.Predmet.ProtustrankaFormatedWithAdressOIB>
  <DomainObject.Predmet.ProtustrankaWithAdress>
    <izvorni_sadrzaj>LAURAKAP d.o.o.  Opatija Maršala Tita 90, 51410 Opatija</izvorni_sadrzaj>
    <derivirana_varijabla naziv="DomainObject.Predmet.ProtustrankaWithAdress_1">LAURAKAP d.o.o.  Opatija Maršala Tita 90, 51410 Opatija</derivirana_varijabla>
  </DomainObject.Predmet.ProtustrankaWithAdress>
  <DomainObject.Predmet.ProtustrankaWithAdressOIB>
    <izvorni_sadrzaj>LAURAKAP d.o.o.  Opatija, OIB 48605718308, Maršala Tita 90, 51410 Opatija</izvorni_sadrzaj>
    <derivirana_varijabla naziv="DomainObject.Predmet.ProtustrankaWithAdressOIB_1">LAURAKAP d.o.o.  Opatija, OIB 48605718308, Maršala Tita 90, 51410 Opatija</derivirana_varijabla>
  </DomainObject.Predmet.ProtustrankaWithAdressOIB>
  <DomainObject.Predmet.ProtustrankaNazivFormated>
    <izvorni_sadrzaj>LAURAKAP d.o.o.  Opatija</izvorni_sadrzaj>
    <derivirana_varijabla naziv="DomainObject.Predmet.ProtustrankaNazivFormated_1">LAURAKAP d.o.o.  Opatija</derivirana_varijabla>
  </DomainObject.Predmet.ProtustrankaNazivFormated>
  <DomainObject.Predmet.ProtustrankaNazivFormatedOIB>
    <izvorni_sadrzaj>LAURAKAP d.o.o.  Opatija, OIB 48605718308</izvorni_sadrzaj>
    <derivirana_varijabla naziv="DomainObject.Predmet.ProtustrankaNazivFormatedOIB_1">LAURAKAP d.o.o.  Opatija, OIB 48605718308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LAURAKAP d.o.o.  Opatija zastupanog po punomoćniku Marin Kapov</item>
    </izvorni_sadrzaj>
    <derivirana_varijabla naziv="DomainObject.Predmet.ProtuStrankaListFormated_1">
      <item>LAURAKAP d.o.o.  Opatija zastupanog po punomoćniku Marin Kapov</item>
    </derivirana_varijabla>
  </DomainObject.Predmet.ProtuStrankaListFormated>
  <DomainObject.Predmet.ProtuStrankaListFormatedOIB>
    <izvorni_sadrzaj>
      <item>LAURAKAP d.o.o.  Opatija, OIB 48605718308 zastupanog po punomoćniku Marin Kapov</item>
    </izvorni_sadrzaj>
    <derivirana_varijabla naziv="DomainObject.Predmet.ProtuStrankaListFormatedOIB_1">
      <item>LAURAKAP d.o.o.  Opatija, OIB 48605718308 zastupanog po punomoćniku Marin Kapov</item>
    </derivirana_varijabla>
  </DomainObject.Predmet.ProtuStrankaListFormatedOIB>
  <DomainObject.Predmet.ProtuStrankaListFormatedWithAdress>
    <izvorni_sadrzaj>
      <item>LAURAKAP d.o.o.  Opatija, Maršala Tita 90, 51410 Opatija zastupanog po punomoćniku Marin Kapov</item>
    </izvorni_sadrzaj>
    <derivirana_varijabla naziv="DomainObject.Predmet.ProtuStrankaListFormatedWithAdress_1">
      <item>LAURAKAP d.o.o.  Opatija, Maršala Tita 90, 51410 Opatija zastupanog po punomoćniku Marin Kapov</item>
    </derivirana_varijabla>
  </DomainObject.Predmet.ProtuStrankaListFormatedWithAdress>
  <DomainObject.Predmet.ProtuStrankaListFormatedWithAdressOIB>
    <izvorni_sadrzaj>
      <item>LAURAKAP d.o.o.  Opatija, OIB 48605718308, Maršala Tita 90, 51410 Opatija zastupanog po punomoćniku Marin Kapov</item>
    </izvorni_sadrzaj>
    <derivirana_varijabla naziv="DomainObject.Predmet.ProtuStrankaListFormatedWithAdressOIB_1">
      <item>LAURAKAP d.o.o.  Opatija, OIB 48605718308, Maršala Tita 90, 51410 Opatija zastupanog po punomoćniku Marin Kapov</item>
    </derivirana_varijabla>
  </DomainObject.Predmet.ProtuStrankaListFormatedWithAdressOIB>
  <DomainObject.Predmet.ProtuStrankaListNazivFormated>
    <izvorni_sadrzaj>
      <item>LAURAKAP d.o.o.  Opatija</item>
    </izvorni_sadrzaj>
    <derivirana_varijabla naziv="DomainObject.Predmet.ProtuStrankaListNazivFormated_1">
      <item>LAURAKAP d.o.o.  Opatija</item>
    </derivirana_varijabla>
  </DomainObject.Predmet.ProtuStrankaListNazivFormated>
  <DomainObject.Predmet.ProtuStrankaListNazivFormatedOIB>
    <izvorni_sadrzaj>
      <item>LAURAKAP d.o.o.  Opatija, OIB 48605718308</item>
    </izvorni_sadrzaj>
    <derivirana_varijabla naziv="DomainObject.Predmet.ProtuStrankaListNazivFormatedOIB_1">
      <item>LAURAKAP d.o.o.  Opatija, OIB 48605718308</item>
    </derivirana_varijabla>
  </DomainObject.Predmet.ProtuStrankaListNazivFormatedOIB>
  <DomainObject.Predmet.OstaliListFormated>
    <izvorni_sadrzaj>
      <item>Marin Kapov punomoćnik sudionika u postupku LAURAKAP d.o.o.  Opatija</item>
    </izvorni_sadrzaj>
    <derivirana_varijabla naziv="DomainObject.Predmet.OstaliListFormated_1">
      <item>Marin Kapov punomoćnik sudionika u postupku LAURAKAP d.o.o.  Opatija</item>
    </derivirana_varijabla>
  </DomainObject.Predmet.OstaliListFormated>
  <DomainObject.Predmet.OstaliListFormatedOIB>
    <izvorni_sadrzaj>
      <item>Marin Kapov, OIB 56052136066 punomoćnik sudionika u postupku LAURAKAP d.o.o.  Opatija</item>
    </izvorni_sadrzaj>
    <derivirana_varijabla naziv="DomainObject.Predmet.OstaliListFormatedOIB_1">
      <item>Marin Kapov, OIB 56052136066 punomoćnik sudionika u postupku LAURAKAP d.o.o.  Opatija</item>
    </derivirana_varijabla>
  </DomainObject.Predmet.OstaliListFormatedOIB>
  <DomainObject.Predmet.OstaliListFormatedWithAdress>
    <izvorni_sadrzaj>
      <item>Marin Kapov, Rupa 20, 51214 Rupa punomoćnik sudionika u postupku LAURAKAP d.o.o.  Opatija</item>
    </izvorni_sadrzaj>
    <derivirana_varijabla naziv="DomainObject.Predmet.OstaliListFormatedWithAdress_1">
      <item>Marin Kapov, Rupa 20, 51214 Rupa punomoćnik sudionika u postupku LAURAKAP d.o.o.  Opatija</item>
    </derivirana_varijabla>
  </DomainObject.Predmet.OstaliListFormatedWithAdress>
  <DomainObject.Predmet.OstaliListFormatedWithAdressOIB>
    <izvorni_sadrzaj>
      <item>Marin Kapov, OIB 56052136066, Rupa 20, 51214 Rupa punomoćnik sudionika u postupku LAURAKAP d.o.o.  Opatija</item>
    </izvorni_sadrzaj>
    <derivirana_varijabla naziv="DomainObject.Predmet.OstaliListFormatedWithAdressOIB_1">
      <item>Marin Kapov, OIB 56052136066, Rupa 20, 51214 Rupa punomoćnik sudionika u postupku LAURAKAP d.o.o.  Opatija</item>
    </derivirana_varijabla>
  </DomainObject.Predmet.OstaliListFormatedWithAdressOIB>
  <DomainObject.Predmet.OstaliListNazivFormated>
    <izvorni_sadrzaj>
      <item>Marin Kapov</item>
    </izvorni_sadrzaj>
    <derivirana_varijabla naziv="DomainObject.Predmet.OstaliListNazivFormated_1">
      <item>Marin Kapov</item>
    </derivirana_varijabla>
  </DomainObject.Predmet.OstaliListNazivFormated>
  <DomainObject.Predmet.OstaliListNazivFormatedOIB>
    <izvorni_sadrzaj>
      <item>Marin Kapov, OIB 56052136066</item>
    </izvorni_sadrzaj>
    <derivirana_varijabla naziv="DomainObject.Predmet.OstaliListNazivFormatedOIB_1">
      <item>Marin Kapov, OIB 56052136066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lipnja 2025.</izvorni_sadrzaj>
    <derivirana_varijabla naziv="DomainObject.Datum_1">4. lipnja 2025.</derivirana_varijabla>
  </DomainObject.Datum>
  <DomainObject.PoslovniBrojDokumenta>
    <izvorni_sadrzaj>St-226/2024-68</izvorni_sadrzaj>
    <derivirana_varijabla naziv="DomainObject.PoslovniBrojDokumenta_1">St-226/2024-68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LAURAKAP d.o.o.  Opatija</izvorni_sadrzaj>
    <derivirana_varijabla naziv="DomainObject.Predmet.ProtustrankaIDrugi_1">LAURAKAP d.o.o.  Opatija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LAURAKAP d.o.o.  Opatija, OIB 48605718308, Maršala Tita 90, 51410 Opatija</izvorni_sadrzaj>
    <derivirana_varijabla naziv="DomainObject.Predmet.ProtustrankaIDrugiAdressOIB_1">LAURAKAP d.o.o.  Opatija, OIB 48605718308, Maršala Tita 90,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LAURAKAP d.o.o.  Opatija</item>
      <item>FINA  Rijeka</item>
      <item>Marin Kapov</item>
    </izvorni_sadrzaj>
    <derivirana_varijabla naziv="DomainObject.Predmet.SudioniciListNaziv_1">
      <item>LAURAKAP d.o.o.  Opatija</item>
      <item>FINA  Rijeka</item>
      <item>Marin Kapov</item>
    </derivirana_varijabla>
  </DomainObject.Predmet.SudioniciListNaziv>
  <DomainObject.Predmet.SudioniciListAdressOIB>
    <izvorni_sadrzaj>
      <item>LAURAKAP d.o.o.  Opatija, OIB 48605718308, Maršala Tita 90,51410 Opatija</item>
      <item>FINA  Rijeka, OIB 85821130368, Frana Kurelca 3,51000 Rijeka</item>
      <item>Marin Kapov, OIB 56052136066, Rupa 20,51214 Rupa</item>
    </izvorni_sadrzaj>
    <derivirana_varijabla naziv="DomainObject.Predmet.SudioniciListAdressOIB_1">
      <item>LAURAKAP d.o.o.  Opatija, OIB 48605718308, Maršala Tita 90,51410 Opatija</item>
      <item>FINA  Rijeka, OIB 85821130368, Frana Kurelca 3,51000 Rijeka</item>
      <item>Marin Kapov, OIB 56052136066, Rupa 20,51214 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48605718308</item>
      <item>, OIB 85821130368</item>
      <item>, OIB 56052136066</item>
    </izvorni_sadrzaj>
    <derivirana_varijabla naziv="DomainObject.Predmet.SudioniciListNazivOIB_1">
      <item>, OIB 48605718308</item>
      <item>, OIB 85821130368</item>
      <item>, OIB 56052136066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FURDEK, OIB 97830099664, Galović brdo 18, 47000 Karlovac</item>
    </izvorni_sadrzaj>
    <derivirana_varijabla naziv="DomainObject.Predmet.StecajniUpraviteljiListAddressOIB_1">
      <item>DAMIR FURDEK, OIB 97830099664, Galović brdo 18,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2024.</izvorni_sadrzaj>
    <derivirana_varijabla naziv="DomainObject.Predmet.DatumPocetkaProcesa_1">13.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110-07/24-01/04</izvorni_sadrzaj>
    <derivirana_varijabla naziv="DomainObject.PrviPodnesak.OznakaBrojPodnositelja_1">110-07/24-01/04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1038</properties:Words>
  <properties:Characters>5556</properties:Characters>
  <properties:Lines>179</properties:Lines>
  <properties:Paragraphs>63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2025-05-15T07:24:00Z</dcterms:created>
  <dc:creator>dcmelik</dc:creator>
  <cp:lastModifiedBy>Dajana Jurković</cp:lastModifiedBy>
  <cp:lastPrinted>2025-06-04T07:11:00Z</cp:lastPrinted>
  <dcterms:modified xmlns:xsi="http://www.w3.org/2001/XMLSchema-instance" xsi:type="dcterms:W3CDTF">2025-06-04T07:29:00Z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St-226/2024-68 / Zapisnik - Ročište za glasovanje o stečajnom planu (226,24 glasovanje o stečajnom planu i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